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91" w:rsidRDefault="008D2A91" w:rsidP="008D2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8D2A91" w:rsidRDefault="008D2A91" w:rsidP="008D2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8D2A91" w:rsidRDefault="008D2A91" w:rsidP="008D2A91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8D2A91" w:rsidRDefault="008D2A91" w:rsidP="008D2A91"/>
    <w:p w:rsidR="008D2A91" w:rsidRDefault="008D2A91" w:rsidP="008D2A91">
      <w:pPr>
        <w:spacing w:after="0"/>
        <w:rPr>
          <w:szCs w:val="24"/>
        </w:rPr>
      </w:pPr>
    </w:p>
    <w:p w:rsidR="008D2A91" w:rsidRDefault="008D2A91" w:rsidP="008D2A91">
      <w:pPr>
        <w:spacing w:after="0"/>
        <w:rPr>
          <w:szCs w:val="24"/>
        </w:rPr>
      </w:pPr>
    </w:p>
    <w:p w:rsidR="008D2A91" w:rsidRDefault="008D2A91" w:rsidP="008D2A91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D2A91" w:rsidTr="008D2A91">
        <w:tc>
          <w:tcPr>
            <w:tcW w:w="3936" w:type="dxa"/>
            <w:hideMark/>
          </w:tcPr>
          <w:p w:rsidR="008D2A91" w:rsidRDefault="008D2A91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8D2A91" w:rsidRDefault="008D2A91">
            <w:pPr>
              <w:spacing w:after="0"/>
            </w:pPr>
          </w:p>
        </w:tc>
        <w:tc>
          <w:tcPr>
            <w:tcW w:w="3651" w:type="dxa"/>
            <w:hideMark/>
          </w:tcPr>
          <w:p w:rsidR="008D2A91" w:rsidRDefault="008D2A91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8D2A91" w:rsidTr="008D2A91">
        <w:tc>
          <w:tcPr>
            <w:tcW w:w="3936" w:type="dxa"/>
          </w:tcPr>
          <w:p w:rsidR="008D2A91" w:rsidRDefault="008D2A91">
            <w:pPr>
              <w:spacing w:after="0"/>
            </w:pPr>
          </w:p>
        </w:tc>
        <w:tc>
          <w:tcPr>
            <w:tcW w:w="1984" w:type="dxa"/>
          </w:tcPr>
          <w:p w:rsidR="008D2A91" w:rsidRDefault="008D2A91">
            <w:pPr>
              <w:spacing w:after="0"/>
            </w:pPr>
          </w:p>
        </w:tc>
        <w:tc>
          <w:tcPr>
            <w:tcW w:w="3651" w:type="dxa"/>
          </w:tcPr>
          <w:p w:rsidR="008D2A91" w:rsidRDefault="008D2A91">
            <w:pPr>
              <w:spacing w:after="0"/>
            </w:pPr>
          </w:p>
        </w:tc>
      </w:tr>
      <w:tr w:rsidR="008D2A91" w:rsidTr="008D2A91">
        <w:tc>
          <w:tcPr>
            <w:tcW w:w="3936" w:type="dxa"/>
            <w:hideMark/>
          </w:tcPr>
          <w:p w:rsidR="008D2A91" w:rsidRDefault="008D2A91">
            <w:pPr>
              <w:spacing w:after="0"/>
            </w:pPr>
            <w:r>
              <w:t xml:space="preserve">Уполномоченный </w:t>
            </w:r>
          </w:p>
        </w:tc>
        <w:tc>
          <w:tcPr>
            <w:tcW w:w="1984" w:type="dxa"/>
          </w:tcPr>
          <w:p w:rsidR="008D2A91" w:rsidRDefault="008D2A91">
            <w:pPr>
              <w:spacing w:after="0"/>
            </w:pPr>
          </w:p>
        </w:tc>
        <w:tc>
          <w:tcPr>
            <w:tcW w:w="3651" w:type="dxa"/>
            <w:hideMark/>
          </w:tcPr>
          <w:p w:rsidR="008D2A91" w:rsidRDefault="008D2A91">
            <w:pPr>
              <w:spacing w:after="0"/>
            </w:pPr>
            <w:r>
              <w:t>Заведующий</w:t>
            </w:r>
          </w:p>
        </w:tc>
      </w:tr>
      <w:tr w:rsidR="008D2A91" w:rsidTr="008D2A91">
        <w:tc>
          <w:tcPr>
            <w:tcW w:w="3936" w:type="dxa"/>
            <w:hideMark/>
          </w:tcPr>
          <w:p w:rsidR="008D2A91" w:rsidRDefault="008D2A91">
            <w:pPr>
              <w:spacing w:after="0"/>
            </w:pPr>
            <w:r>
              <w:t>по охране труда</w:t>
            </w:r>
          </w:p>
        </w:tc>
        <w:tc>
          <w:tcPr>
            <w:tcW w:w="1984" w:type="dxa"/>
          </w:tcPr>
          <w:p w:rsidR="008D2A91" w:rsidRDefault="008D2A91">
            <w:pPr>
              <w:spacing w:after="0"/>
            </w:pPr>
          </w:p>
        </w:tc>
        <w:tc>
          <w:tcPr>
            <w:tcW w:w="3651" w:type="dxa"/>
            <w:hideMark/>
          </w:tcPr>
          <w:p w:rsidR="008D2A91" w:rsidRDefault="008D2A91">
            <w:pPr>
              <w:spacing w:after="0"/>
            </w:pPr>
            <w:r>
              <w:t xml:space="preserve">МБДОУ детский сад № 32 </w:t>
            </w:r>
          </w:p>
        </w:tc>
      </w:tr>
      <w:tr w:rsidR="008D2A91" w:rsidTr="008D2A91">
        <w:tc>
          <w:tcPr>
            <w:tcW w:w="3936" w:type="dxa"/>
            <w:hideMark/>
          </w:tcPr>
          <w:p w:rsidR="008D2A91" w:rsidRDefault="008D2A91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8D2A91" w:rsidRDefault="008D2A91">
            <w:pPr>
              <w:spacing w:after="0"/>
            </w:pPr>
          </w:p>
        </w:tc>
        <w:tc>
          <w:tcPr>
            <w:tcW w:w="3651" w:type="dxa"/>
            <w:hideMark/>
          </w:tcPr>
          <w:p w:rsidR="008D2A91" w:rsidRDefault="008D2A91">
            <w:pPr>
              <w:spacing w:after="0"/>
            </w:pPr>
            <w:r>
              <w:t>______________Пшеничная Е.В.</w:t>
            </w:r>
          </w:p>
        </w:tc>
      </w:tr>
      <w:tr w:rsidR="008D2A91" w:rsidTr="008D2A91">
        <w:tc>
          <w:tcPr>
            <w:tcW w:w="3936" w:type="dxa"/>
            <w:hideMark/>
          </w:tcPr>
          <w:p w:rsidR="008D2A91" w:rsidRDefault="008D2A91">
            <w:pPr>
              <w:spacing w:after="0"/>
            </w:pPr>
            <w:r>
              <w:t>«___»_______________2022 г.</w:t>
            </w:r>
          </w:p>
        </w:tc>
        <w:tc>
          <w:tcPr>
            <w:tcW w:w="1984" w:type="dxa"/>
          </w:tcPr>
          <w:p w:rsidR="008D2A91" w:rsidRDefault="008D2A91">
            <w:pPr>
              <w:spacing w:after="0"/>
            </w:pPr>
          </w:p>
        </w:tc>
        <w:tc>
          <w:tcPr>
            <w:tcW w:w="3651" w:type="dxa"/>
            <w:hideMark/>
          </w:tcPr>
          <w:p w:rsidR="008D2A91" w:rsidRDefault="008D2A91">
            <w:pPr>
              <w:spacing w:after="0"/>
            </w:pPr>
            <w:r>
              <w:t>«___»_______________2022 г.</w:t>
            </w:r>
          </w:p>
        </w:tc>
      </w:tr>
    </w:tbl>
    <w:p w:rsidR="008D2A91" w:rsidRDefault="008D2A91" w:rsidP="008D2A9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8D2A91" w:rsidRDefault="008D2A91" w:rsidP="008D2A91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52 </w:t>
      </w:r>
    </w:p>
    <w:p w:rsidR="008D2A91" w:rsidRDefault="008D2A91" w:rsidP="008D2A9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762D27" w:rsidRDefault="00762D27" w:rsidP="00762D2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B63CAC" w:rsidRDefault="009C4ACA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B63CAC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B63CAC" w:rsidRDefault="009C4ACA" w:rsidP="009E0D0A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B63CAC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143747" w:rsidRPr="00B63CAC">
        <w:rPr>
          <w:rFonts w:ascii="Times New Roman" w:hAnsi="Times New Roman" w:cs="Times New Roman"/>
          <w:b/>
          <w:bCs/>
          <w:color w:val="000001"/>
          <w:sz w:val="28"/>
          <w:szCs w:val="28"/>
        </w:rPr>
        <w:t>КАСТЕЛЯНШИ</w:t>
      </w: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3F7CAE" w:rsidRPr="00B63CAC" w:rsidRDefault="003F7CAE" w:rsidP="009E0D0A">
      <w:pPr>
        <w:spacing w:after="0"/>
        <w:rPr>
          <w:rFonts w:cs="Times New Roman"/>
        </w:rPr>
      </w:pPr>
    </w:p>
    <w:p w:rsidR="009C4ACA" w:rsidRPr="00B63CAC" w:rsidRDefault="009C4ACA" w:rsidP="009E0D0A">
      <w:pPr>
        <w:spacing w:after="0"/>
        <w:jc w:val="center"/>
        <w:rPr>
          <w:rFonts w:cs="Times New Roman"/>
        </w:rPr>
      </w:pPr>
    </w:p>
    <w:p w:rsidR="00C838A9" w:rsidRDefault="00C838A9" w:rsidP="009E0D0A">
      <w:pPr>
        <w:spacing w:after="0"/>
        <w:jc w:val="center"/>
        <w:rPr>
          <w:rFonts w:cs="Times New Roman"/>
        </w:rPr>
      </w:pPr>
    </w:p>
    <w:p w:rsidR="00400255" w:rsidRDefault="00400255" w:rsidP="009E0D0A">
      <w:pPr>
        <w:spacing w:after="0"/>
        <w:jc w:val="center"/>
        <w:rPr>
          <w:rFonts w:cs="Times New Roman"/>
        </w:rPr>
      </w:pPr>
    </w:p>
    <w:p w:rsidR="009C4ACA" w:rsidRDefault="00A534D7" w:rsidP="00A534D7">
      <w:pPr>
        <w:autoSpaceDE w:val="0"/>
        <w:spacing w:after="0"/>
        <w:jc w:val="center"/>
        <w:rPr>
          <w:sz w:val="28"/>
          <w:szCs w:val="28"/>
        </w:rPr>
      </w:pPr>
      <w:r w:rsidRPr="008D2A91">
        <w:rPr>
          <w:sz w:val="28"/>
          <w:szCs w:val="28"/>
        </w:rPr>
        <w:t>20</w:t>
      </w:r>
      <w:r w:rsidR="00BB377F" w:rsidRPr="008D2A91">
        <w:rPr>
          <w:sz w:val="28"/>
          <w:szCs w:val="28"/>
        </w:rPr>
        <w:t>22</w:t>
      </w:r>
      <w:r w:rsidRPr="008D2A91">
        <w:rPr>
          <w:sz w:val="28"/>
          <w:szCs w:val="28"/>
        </w:rPr>
        <w:t xml:space="preserve"> г.</w:t>
      </w:r>
      <w:bookmarkStart w:id="0" w:name="_GoBack"/>
      <w:bookmarkEnd w:id="0"/>
    </w:p>
    <w:p w:rsidR="008D2A91" w:rsidRDefault="008D2A91" w:rsidP="00A534D7">
      <w:pPr>
        <w:autoSpaceDE w:val="0"/>
        <w:spacing w:after="0"/>
        <w:jc w:val="center"/>
        <w:rPr>
          <w:sz w:val="28"/>
          <w:szCs w:val="28"/>
        </w:rPr>
      </w:pPr>
    </w:p>
    <w:p w:rsidR="008D2A91" w:rsidRPr="00B63CAC" w:rsidRDefault="008D2A91" w:rsidP="00A534D7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D22FC7" w:rsidRPr="00B63CAC" w:rsidRDefault="00D22FC7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B63CAC" w:rsidRDefault="00D22FC7" w:rsidP="009E0D0A">
      <w:pPr>
        <w:spacing w:after="0"/>
        <w:jc w:val="both"/>
        <w:rPr>
          <w:rFonts w:cs="Times New Roman"/>
          <w:szCs w:val="24"/>
        </w:rPr>
      </w:pP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B63CAC">
        <w:rPr>
          <w:rFonts w:eastAsia="Times New Roman" w:cs="Times New Roman"/>
          <w:color w:val="000000"/>
          <w:szCs w:val="24"/>
          <w:lang w:eastAsia="ru-RU"/>
        </w:rPr>
        <w:t>№</w:t>
      </w: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кастелянши</w:t>
      </w:r>
      <w:r w:rsidR="00C63676" w:rsidRPr="00B63CA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B63CAC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</w:t>
      </w:r>
      <w:r w:rsidR="00E62533" w:rsidRPr="00B63CAC">
        <w:rPr>
          <w:rFonts w:eastAsia="Times New Roman" w:cs="Times New Roman"/>
          <w:color w:val="000000"/>
          <w:szCs w:val="24"/>
          <w:lang w:eastAsia="ru-RU"/>
        </w:rPr>
        <w:t>а</w:t>
      </w: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 долж</w:t>
      </w:r>
      <w:r w:rsidR="00E62533" w:rsidRPr="00B63CAC">
        <w:rPr>
          <w:rFonts w:eastAsia="Times New Roman" w:cs="Times New Roman"/>
          <w:color w:val="000000"/>
          <w:szCs w:val="24"/>
          <w:lang w:eastAsia="ru-RU"/>
        </w:rPr>
        <w:t>на</w:t>
      </w: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 пройти обучение и проверку знаний по охране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B63CAC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кастелянш.</w:t>
      </w:r>
    </w:p>
    <w:p w:rsidR="00D22FC7" w:rsidRPr="00B63CAC" w:rsidRDefault="00391C01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63CAC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B63CAC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кастелянши</w:t>
      </w:r>
      <w:r w:rsidR="00FA50D8" w:rsidRPr="00B63CA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84C90" w:rsidRPr="00B63CAC" w:rsidRDefault="00D84C90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B63CAC" w:rsidRDefault="00D84C90" w:rsidP="009E0D0A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115213" w:rsidRPr="00B63CAC" w:rsidRDefault="00115213" w:rsidP="009E0D0A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B63CAC" w:rsidRDefault="00DE4320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B04375" w:rsidRPr="00B63CAC">
        <w:rPr>
          <w:rFonts w:cs="Times New Roman"/>
          <w:b/>
          <w:szCs w:val="24"/>
        </w:rPr>
        <w:t>КАСТЕЛЯНШИ</w:t>
      </w:r>
    </w:p>
    <w:p w:rsidR="009E07FF" w:rsidRPr="00B63CAC" w:rsidRDefault="009E07FF" w:rsidP="009E0D0A">
      <w:pPr>
        <w:spacing w:after="0"/>
        <w:jc w:val="both"/>
        <w:rPr>
          <w:rFonts w:cs="Times New Roman"/>
          <w:szCs w:val="24"/>
        </w:rPr>
      </w:pPr>
    </w:p>
    <w:p w:rsidR="00DA54C4" w:rsidRPr="00B63CAC" w:rsidRDefault="00F749A0" w:rsidP="009E0D0A">
      <w:pPr>
        <w:spacing w:after="0"/>
        <w:ind w:firstLine="56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Должностные обязанности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кастелянши</w:t>
      </w:r>
      <w:r w:rsidRPr="00B63CAC">
        <w:rPr>
          <w:rFonts w:cs="Times New Roman"/>
          <w:szCs w:val="24"/>
        </w:rPr>
        <w:t>:</w:t>
      </w:r>
    </w:p>
    <w:p w:rsidR="00E62533" w:rsidRPr="00B63CAC" w:rsidRDefault="006653D8" w:rsidP="009E0D0A">
      <w:pPr>
        <w:spacing w:after="0"/>
        <w:ind w:firstLine="567"/>
        <w:jc w:val="both"/>
        <w:rPr>
          <w:rFonts w:cs="Times New Roman"/>
          <w:color w:val="000000"/>
        </w:rPr>
      </w:pPr>
      <w:r w:rsidRPr="00B63CAC">
        <w:rPr>
          <w:rFonts w:cs="Times New Roman"/>
          <w:szCs w:val="24"/>
        </w:rPr>
        <w:t xml:space="preserve">1. </w:t>
      </w:r>
      <w:r w:rsidRPr="00B63CAC">
        <w:rPr>
          <w:rFonts w:cs="Times New Roman"/>
          <w:color w:val="000000"/>
        </w:rPr>
        <w:t>Получение, проверка и выдача спецодежды, спецобуви, санитарной, санитарно-гигиенической одежды, белья, съемного инвентаря (чехлы, портьеры и т.п.), средств индивидуальной защиты, предохранительных приспособлений.</w:t>
      </w:r>
    </w:p>
    <w:p w:rsidR="006653D8" w:rsidRPr="00B63CAC" w:rsidRDefault="006653D8" w:rsidP="009E0D0A">
      <w:pPr>
        <w:spacing w:after="0"/>
        <w:ind w:firstLine="567"/>
        <w:jc w:val="both"/>
        <w:rPr>
          <w:rFonts w:cs="Times New Roman"/>
          <w:color w:val="000000"/>
        </w:rPr>
      </w:pPr>
      <w:r w:rsidRPr="00B63CAC">
        <w:rPr>
          <w:rFonts w:cs="Times New Roman"/>
          <w:szCs w:val="24"/>
        </w:rPr>
        <w:t xml:space="preserve">2. </w:t>
      </w:r>
      <w:r w:rsidRPr="00B63CAC">
        <w:rPr>
          <w:rFonts w:cs="Times New Roman"/>
          <w:color w:val="000000"/>
        </w:rPr>
        <w:t>Сортировка бывших в употреблении одежды, белья и т.п., метка их, сдача в стирку, мелкий ремонт и подглаживание после стирки.</w:t>
      </w:r>
    </w:p>
    <w:p w:rsidR="006653D8" w:rsidRPr="00B63CAC" w:rsidRDefault="006653D8" w:rsidP="009E0D0A">
      <w:pPr>
        <w:spacing w:after="0"/>
        <w:ind w:firstLine="567"/>
        <w:jc w:val="both"/>
        <w:rPr>
          <w:rFonts w:cs="Times New Roman"/>
          <w:color w:val="000000"/>
        </w:rPr>
      </w:pPr>
      <w:r w:rsidRPr="00B63CAC">
        <w:rPr>
          <w:rFonts w:cs="Times New Roman"/>
          <w:color w:val="000000"/>
        </w:rPr>
        <w:t>3. Ведение учета и контроль за правильным использованием спецодежды, белья и т.д.</w:t>
      </w:r>
    </w:p>
    <w:p w:rsidR="006653D8" w:rsidRPr="00B63CAC" w:rsidRDefault="006653D8" w:rsidP="009E0D0A">
      <w:pPr>
        <w:spacing w:after="0"/>
        <w:ind w:firstLine="567"/>
        <w:jc w:val="both"/>
        <w:rPr>
          <w:rFonts w:cs="Times New Roman"/>
          <w:szCs w:val="24"/>
        </w:rPr>
      </w:pPr>
      <w:r w:rsidRPr="00B63CAC">
        <w:rPr>
          <w:rFonts w:cs="Times New Roman"/>
          <w:color w:val="000000"/>
        </w:rPr>
        <w:t>4. Дезинфекция бывшей в употреблении санитарно-гигиенической обуви.</w:t>
      </w:r>
    </w:p>
    <w:p w:rsidR="007D7B71" w:rsidRPr="00B63CAC" w:rsidRDefault="00E62533" w:rsidP="009E0D0A">
      <w:pPr>
        <w:spacing w:after="0"/>
        <w:ind w:firstLine="56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Кастелянша</w:t>
      </w:r>
      <w:r w:rsidR="00F749A0" w:rsidRPr="00B63CAC">
        <w:rPr>
          <w:rFonts w:cs="Times New Roman"/>
          <w:szCs w:val="24"/>
        </w:rPr>
        <w:t xml:space="preserve"> д</w:t>
      </w:r>
      <w:r w:rsidR="002D2953" w:rsidRPr="00B63CAC">
        <w:rPr>
          <w:rFonts w:cs="Times New Roman"/>
          <w:szCs w:val="24"/>
        </w:rPr>
        <w:t>олж</w:t>
      </w:r>
      <w:r w:rsidRPr="00B63CAC">
        <w:rPr>
          <w:rFonts w:cs="Times New Roman"/>
          <w:szCs w:val="24"/>
        </w:rPr>
        <w:t>на</w:t>
      </w:r>
      <w:r w:rsidR="002D2953" w:rsidRPr="00B63CAC">
        <w:rPr>
          <w:rFonts w:cs="Times New Roman"/>
          <w:szCs w:val="24"/>
        </w:rPr>
        <w:t xml:space="preserve"> знать:</w:t>
      </w:r>
    </w:p>
    <w:p w:rsidR="007D7B71" w:rsidRPr="00B63CAC" w:rsidRDefault="007D7B71" w:rsidP="009E0D0A">
      <w:pPr>
        <w:pStyle w:val="a4"/>
        <w:numPr>
          <w:ilvl w:val="0"/>
          <w:numId w:val="21"/>
        </w:numPr>
        <w:spacing w:after="0"/>
        <w:jc w:val="both"/>
        <w:rPr>
          <w:rFonts w:cs="Times New Roman"/>
        </w:rPr>
      </w:pPr>
      <w:r w:rsidRPr="00B63CAC">
        <w:rPr>
          <w:rFonts w:eastAsia="Times New Roman" w:cs="Times New Roman"/>
          <w:szCs w:val="24"/>
          <w:lang w:eastAsia="ru-RU"/>
        </w:rPr>
        <w:t xml:space="preserve">технологию и методы использования спецодежды </w:t>
      </w:r>
      <w:r w:rsidR="00885A7E" w:rsidRPr="00B63CAC">
        <w:rPr>
          <w:rFonts w:eastAsia="Times New Roman" w:cs="Times New Roman"/>
          <w:szCs w:val="24"/>
          <w:lang w:eastAsia="ru-RU"/>
        </w:rPr>
        <w:t xml:space="preserve">в </w:t>
      </w:r>
      <w:r w:rsidRPr="00B63CAC">
        <w:rPr>
          <w:rFonts w:eastAsia="Times New Roman" w:cs="Times New Roman"/>
          <w:szCs w:val="24"/>
          <w:lang w:eastAsia="ru-RU"/>
        </w:rPr>
        <w:t>своей работе;</w:t>
      </w:r>
    </w:p>
    <w:p w:rsidR="006B3708" w:rsidRPr="00B63CAC" w:rsidRDefault="006B3708" w:rsidP="009E0D0A">
      <w:pPr>
        <w:pStyle w:val="a4"/>
        <w:numPr>
          <w:ilvl w:val="0"/>
          <w:numId w:val="21"/>
        </w:numPr>
        <w:spacing w:after="0"/>
        <w:jc w:val="both"/>
        <w:rPr>
          <w:rFonts w:cs="Times New Roman"/>
        </w:rPr>
      </w:pPr>
      <w:r w:rsidRPr="00B63CAC">
        <w:rPr>
          <w:rFonts w:cs="Times New Roman"/>
          <w:color w:val="000000"/>
        </w:rPr>
        <w:t>порядок получения, выдачи, хранения и списания вследствие износа специальной и санитарной одежды, обуви, белья, предохранительных приспособлений;</w:t>
      </w:r>
    </w:p>
    <w:p w:rsidR="000E0731" w:rsidRPr="00B63CAC" w:rsidRDefault="000E0731" w:rsidP="009E0D0A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п</w:t>
      </w:r>
      <w:r w:rsidR="002D2953" w:rsidRPr="00B63CAC">
        <w:rPr>
          <w:rFonts w:cs="Times New Roman"/>
          <w:szCs w:val="24"/>
        </w:rPr>
        <w:t>равила пожарной безопасности</w:t>
      </w:r>
      <w:r w:rsidRPr="00B63CAC">
        <w:rPr>
          <w:rFonts w:cs="Times New Roman"/>
          <w:szCs w:val="24"/>
        </w:rPr>
        <w:t>;</w:t>
      </w:r>
    </w:p>
    <w:p w:rsidR="007166D6" w:rsidRPr="00B63CAC" w:rsidRDefault="007166D6" w:rsidP="009E0D0A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63CAC">
        <w:rPr>
          <w:rFonts w:cs="Times New Roman"/>
          <w:color w:val="000000"/>
          <w:szCs w:val="24"/>
        </w:rPr>
        <w:t>правила пользования первичными средствами пожаротушения;</w:t>
      </w:r>
    </w:p>
    <w:p w:rsidR="000E0731" w:rsidRPr="00B63CAC" w:rsidRDefault="000E0731" w:rsidP="009E0D0A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п</w:t>
      </w:r>
      <w:r w:rsidR="002D2953" w:rsidRPr="00B63CAC">
        <w:rPr>
          <w:rFonts w:cs="Times New Roman"/>
          <w:szCs w:val="24"/>
        </w:rPr>
        <w:t>равила, нормы и инструкции по охране труда</w:t>
      </w:r>
      <w:r w:rsidRPr="00B63CAC">
        <w:rPr>
          <w:rFonts w:cs="Times New Roman"/>
          <w:szCs w:val="24"/>
        </w:rPr>
        <w:t>;</w:t>
      </w:r>
      <w:r w:rsidR="002D2953" w:rsidRPr="00B63CAC">
        <w:rPr>
          <w:rFonts w:cs="Times New Roman"/>
          <w:szCs w:val="24"/>
        </w:rPr>
        <w:t xml:space="preserve"> </w:t>
      </w:r>
    </w:p>
    <w:p w:rsidR="000E0731" w:rsidRPr="00B63CAC" w:rsidRDefault="000E0731" w:rsidP="009E0D0A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с</w:t>
      </w:r>
      <w:r w:rsidR="002D2953" w:rsidRPr="00B63CAC">
        <w:rPr>
          <w:rFonts w:cs="Times New Roman"/>
          <w:szCs w:val="24"/>
        </w:rPr>
        <w:t>пособы оказания первой помощи при несчастных случаях</w:t>
      </w:r>
      <w:r w:rsidRPr="00B63CAC">
        <w:rPr>
          <w:rFonts w:cs="Times New Roman"/>
          <w:szCs w:val="24"/>
        </w:rPr>
        <w:t>;</w:t>
      </w:r>
    </w:p>
    <w:p w:rsidR="00E34E67" w:rsidRPr="00B63CAC" w:rsidRDefault="000E0731" w:rsidP="009E0D0A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п</w:t>
      </w:r>
      <w:r w:rsidR="002D2953" w:rsidRPr="00B63CAC">
        <w:rPr>
          <w:rFonts w:cs="Times New Roman"/>
          <w:szCs w:val="24"/>
        </w:rPr>
        <w:t xml:space="preserve">равила внутреннего трудового распорядка </w:t>
      </w:r>
      <w:r w:rsidR="00B14E45">
        <w:rPr>
          <w:rFonts w:cs="Times New Roman"/>
          <w:szCs w:val="24"/>
        </w:rPr>
        <w:t>учреждения</w:t>
      </w:r>
      <w:r w:rsidR="002D2953" w:rsidRPr="00B63CAC">
        <w:rPr>
          <w:rFonts w:cs="Times New Roman"/>
          <w:szCs w:val="24"/>
        </w:rPr>
        <w:t>.</w:t>
      </w:r>
    </w:p>
    <w:p w:rsidR="006B3708" w:rsidRPr="00B63CAC" w:rsidRDefault="006B3708" w:rsidP="009E0D0A">
      <w:pPr>
        <w:pStyle w:val="a4"/>
        <w:spacing w:after="0"/>
        <w:rPr>
          <w:rFonts w:cs="Times New Roman"/>
          <w:b/>
          <w:szCs w:val="24"/>
        </w:rPr>
      </w:pPr>
    </w:p>
    <w:p w:rsidR="003165EE" w:rsidRPr="00B63CAC" w:rsidRDefault="001B3C2F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B04375" w:rsidRPr="00B63CAC">
        <w:rPr>
          <w:rFonts w:cs="Times New Roman"/>
          <w:b/>
          <w:szCs w:val="24"/>
        </w:rPr>
        <w:t>КАСТЕЛЯНШИ</w:t>
      </w:r>
    </w:p>
    <w:p w:rsidR="003F1E53" w:rsidRPr="00B63CAC" w:rsidRDefault="003F1E53" w:rsidP="009E0D0A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B63CAC" w:rsidTr="003165EE">
        <w:tc>
          <w:tcPr>
            <w:tcW w:w="834" w:type="dxa"/>
            <w:vAlign w:val="center"/>
          </w:tcPr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Время</w:t>
            </w:r>
          </w:p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B63CAC" w:rsidRDefault="003165EE" w:rsidP="009E0D0A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63CAC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1,0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0,5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1,0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 xml:space="preserve">Характеристика условий труда </w:t>
            </w:r>
            <w:r w:rsidR="00E62533" w:rsidRPr="00B63CAC">
              <w:rPr>
                <w:rFonts w:eastAsia="Times New Roman" w:cs="Times New Roman"/>
                <w:color w:val="000000"/>
                <w:szCs w:val="24"/>
                <w:lang w:eastAsia="ar-SA"/>
              </w:rPr>
              <w:t>кастелянши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B63CAC" w:rsidRDefault="00491DE2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 xml:space="preserve">Требования безопасности при </w:t>
            </w:r>
            <w:r w:rsidR="00C14F18" w:rsidRPr="00B63CAC">
              <w:rPr>
                <w:rFonts w:cs="Times New Roman"/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8,0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871778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9</w:t>
            </w:r>
            <w:r w:rsidR="002F5E04" w:rsidRPr="00B63CA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Пожаровзрывобезопасность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1</w:t>
            </w:r>
            <w:r w:rsidR="00871778" w:rsidRPr="00B63CAC">
              <w:rPr>
                <w:rFonts w:cs="Times New Roman"/>
                <w:szCs w:val="24"/>
              </w:rPr>
              <w:t>0</w:t>
            </w:r>
            <w:r w:rsidRPr="00B63CA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B63CAC" w:rsidRDefault="00871778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</w:t>
            </w:r>
            <w:r w:rsidR="002F5E04" w:rsidRPr="00B63CAC">
              <w:rPr>
                <w:rFonts w:cs="Times New Roman"/>
                <w:color w:val="000000"/>
                <w:szCs w:val="24"/>
              </w:rPr>
              <w:t>,0</w:t>
            </w:r>
          </w:p>
        </w:tc>
      </w:tr>
      <w:tr w:rsidR="002F5E04" w:rsidRPr="00B63CAC" w:rsidTr="007909B9">
        <w:tc>
          <w:tcPr>
            <w:tcW w:w="834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1</w:t>
            </w:r>
            <w:r w:rsidR="00871778" w:rsidRPr="00B63CAC">
              <w:rPr>
                <w:rFonts w:cs="Times New Roman"/>
                <w:szCs w:val="24"/>
              </w:rPr>
              <w:t>1</w:t>
            </w:r>
            <w:r w:rsidRPr="00B63CA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63CAC" w:rsidRDefault="002F5E04" w:rsidP="009E0D0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B63CAC" w:rsidRDefault="00871778" w:rsidP="009E0D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63CAC">
              <w:rPr>
                <w:rFonts w:cs="Times New Roman"/>
                <w:color w:val="000000"/>
                <w:szCs w:val="24"/>
              </w:rPr>
              <w:t>2</w:t>
            </w:r>
            <w:r w:rsidR="002F5E04" w:rsidRPr="00B63CAC">
              <w:rPr>
                <w:rFonts w:cs="Times New Roman"/>
                <w:color w:val="000000"/>
                <w:szCs w:val="24"/>
              </w:rPr>
              <w:t>,0</w:t>
            </w:r>
          </w:p>
        </w:tc>
      </w:tr>
      <w:tr w:rsidR="002F5E04" w:rsidRPr="00B63CAC" w:rsidTr="007909B9">
        <w:tc>
          <w:tcPr>
            <w:tcW w:w="7338" w:type="dxa"/>
            <w:gridSpan w:val="2"/>
          </w:tcPr>
          <w:p w:rsidR="002F5E04" w:rsidRPr="00B63CAC" w:rsidRDefault="002F5E04" w:rsidP="009E0D0A">
            <w:pPr>
              <w:spacing w:line="276" w:lineRule="auto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B63CAC" w:rsidRDefault="002F5E04" w:rsidP="009E0D0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3CAC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B63CAC" w:rsidRDefault="009B0708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 xml:space="preserve">     </w:t>
      </w:r>
    </w:p>
    <w:p w:rsidR="006B3708" w:rsidRPr="00B63CAC" w:rsidRDefault="006B3708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</w:p>
    <w:p w:rsidR="006B3708" w:rsidRPr="00B63CAC" w:rsidRDefault="006B3708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</w:p>
    <w:p w:rsidR="006B3708" w:rsidRPr="00B63CAC" w:rsidRDefault="006B3708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</w:p>
    <w:p w:rsidR="001715F1" w:rsidRPr="00B63CAC" w:rsidRDefault="00F8626C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B63CAC">
        <w:rPr>
          <w:rFonts w:cs="Times New Roman"/>
          <w:b/>
          <w:szCs w:val="24"/>
        </w:rPr>
        <w:lastRenderedPageBreak/>
        <w:t xml:space="preserve">ПРОГРАММА ОБУЧЕНИЯ ПО ОХРАНЕ ТРУДА </w:t>
      </w:r>
      <w:r w:rsidR="00B04375" w:rsidRPr="00B63CAC">
        <w:rPr>
          <w:rFonts w:cs="Times New Roman"/>
          <w:b/>
          <w:szCs w:val="24"/>
        </w:rPr>
        <w:t>КАСТЕЛЯНШИ</w:t>
      </w:r>
    </w:p>
    <w:p w:rsidR="003F1E53" w:rsidRPr="00B63CAC" w:rsidRDefault="003F1E53" w:rsidP="009E0D0A">
      <w:pPr>
        <w:pStyle w:val="a4"/>
        <w:spacing w:after="0"/>
        <w:rPr>
          <w:rFonts w:cs="Times New Roman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B63CAC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B63CAC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B63CAC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B63CAC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B63CAC">
        <w:rPr>
          <w:rFonts w:cs="Times New Roman"/>
          <w:color w:val="000000"/>
          <w:szCs w:val="24"/>
        </w:rPr>
        <w:t xml:space="preserve"> </w:t>
      </w:r>
      <w:r w:rsidRPr="00B63CAC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B63CAC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B63CAC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B63CAC">
        <w:rPr>
          <w:rFonts w:cs="Times New Roman"/>
          <w:color w:val="000000"/>
          <w:szCs w:val="24"/>
        </w:rPr>
        <w:t xml:space="preserve"> </w:t>
      </w:r>
      <w:r w:rsidRPr="00B63CAC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B63CAC">
        <w:rPr>
          <w:rFonts w:cs="Times New Roman"/>
          <w:color w:val="000000"/>
          <w:szCs w:val="24"/>
        </w:rPr>
        <w:t xml:space="preserve"> </w:t>
      </w:r>
      <w:r w:rsidRPr="00B63CAC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B63CAC">
        <w:rPr>
          <w:rFonts w:cs="Times New Roman"/>
          <w:color w:val="000000"/>
          <w:szCs w:val="24"/>
        </w:rPr>
        <w:t xml:space="preserve">  </w:t>
      </w:r>
      <w:r w:rsidRPr="00B63CAC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B14E45">
        <w:rPr>
          <w:rFonts w:cs="Times New Roman"/>
          <w:szCs w:val="24"/>
        </w:rPr>
        <w:t>учреждении</w:t>
      </w:r>
      <w:r w:rsidRPr="00B63CAC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6B3708" w:rsidRPr="00B63CAC" w:rsidRDefault="006B3708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lastRenderedPageBreak/>
        <w:t>Тема 5. Обучение работников требованиям охраны труда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B63CAC" w:rsidRDefault="00CA2CE6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E62533" w:rsidRPr="00B63CAC">
        <w:rPr>
          <w:rFonts w:eastAsia="Times New Roman" w:cs="Times New Roman"/>
          <w:b/>
          <w:color w:val="000000"/>
          <w:szCs w:val="24"/>
          <w:lang w:eastAsia="ar-SA"/>
        </w:rPr>
        <w:t>кастелянши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кастелянши</w:t>
      </w:r>
      <w:r w:rsidRPr="00B63CAC">
        <w:rPr>
          <w:rFonts w:cs="Times New Roman"/>
          <w:color w:val="000000"/>
          <w:szCs w:val="24"/>
        </w:rPr>
        <w:t>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E62533" w:rsidRPr="00B63CAC">
        <w:rPr>
          <w:rFonts w:cs="Times New Roman"/>
          <w:color w:val="000000"/>
          <w:szCs w:val="24"/>
        </w:rPr>
        <w:t>кастелянш</w:t>
      </w:r>
      <w:r w:rsidRPr="00B63CAC">
        <w:rPr>
          <w:rFonts w:cs="Times New Roman"/>
          <w:color w:val="000000"/>
          <w:szCs w:val="24"/>
        </w:rPr>
        <w:t>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E62533" w:rsidRPr="00B63CAC">
        <w:rPr>
          <w:rFonts w:cs="Times New Roman"/>
          <w:color w:val="000000"/>
          <w:szCs w:val="24"/>
        </w:rPr>
        <w:t>кастеляншу</w:t>
      </w:r>
      <w:r w:rsidRPr="00B63CAC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735EE7" w:rsidRPr="00B63CAC" w:rsidRDefault="00735EE7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153A4E" w:rsidRPr="00B63CAC" w:rsidRDefault="00153A4E" w:rsidP="009E0D0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B63CAC">
        <w:rPr>
          <w:rFonts w:cs="Times New Roman"/>
          <w:b/>
          <w:bCs/>
          <w:color w:val="000000"/>
          <w:szCs w:val="24"/>
        </w:rPr>
        <w:t>производстве работ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4"/>
        </w:rPr>
      </w:pP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перед началом производства работ.</w:t>
      </w:r>
    </w:p>
    <w:p w:rsidR="00713C04" w:rsidRPr="00B63CAC" w:rsidRDefault="00713C04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Общие требования безопасности, предъявляемые к работе кастелянши.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при эксплуатации утюга.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при работе с иголками и булавками.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при работе с ножницами.</w:t>
      </w:r>
    </w:p>
    <w:p w:rsidR="00F22970" w:rsidRPr="00B63CAC" w:rsidRDefault="00F22970" w:rsidP="009E0D0A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при работе на лестницах и стремянках.</w:t>
      </w:r>
    </w:p>
    <w:p w:rsidR="00F7601C" w:rsidRPr="00B63CAC" w:rsidRDefault="00713C04" w:rsidP="009E0D0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bCs/>
          <w:color w:val="000000"/>
          <w:szCs w:val="24"/>
        </w:rPr>
        <w:t>Требования безопасности при укладке и хранении белья.</w:t>
      </w:r>
    </w:p>
    <w:p w:rsidR="00713C04" w:rsidRPr="00B63CAC" w:rsidRDefault="00713C04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9. Пожаровзрывобезопасность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Основные понятия о горении, самовоспламенении и взрыве. Условия образования пожаровзрывоопасной среды.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lastRenderedPageBreak/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B63CAC" w:rsidRDefault="00816B5C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E62533" w:rsidRPr="00B63CAC">
        <w:rPr>
          <w:rFonts w:cs="Times New Roman"/>
          <w:color w:val="000000"/>
          <w:szCs w:val="24"/>
        </w:rPr>
        <w:t>кастелянши.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Правила применения</w:t>
      </w:r>
      <w:r w:rsidR="004D7F91" w:rsidRPr="00B63CA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63CAC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B63CA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63CAC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B63CAC" w:rsidRDefault="00886965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B63CAC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B63CAC">
        <w:rPr>
          <w:rFonts w:cs="Times New Roman"/>
          <w:b/>
          <w:color w:val="000000"/>
          <w:szCs w:val="24"/>
        </w:rPr>
        <w:t xml:space="preserve"> </w:t>
      </w:r>
    </w:p>
    <w:p w:rsidR="009D6D0D" w:rsidRPr="00B63CAC" w:rsidRDefault="009D6D0D" w:rsidP="009E0D0A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 xml:space="preserve">Действия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кастелянши</w:t>
      </w:r>
      <w:r w:rsidRPr="00B63CAC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B63CAC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B63CAC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B63CAC" w:rsidRDefault="009D6D0D" w:rsidP="009E0D0A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63CAC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B63CAC" w:rsidRDefault="009D6D0D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Pr="00B63CAC" w:rsidRDefault="009D5196" w:rsidP="009E0D0A">
      <w:pPr>
        <w:spacing w:after="0"/>
        <w:jc w:val="both"/>
        <w:rPr>
          <w:rFonts w:cs="Times New Roman"/>
          <w:szCs w:val="24"/>
        </w:rPr>
      </w:pPr>
    </w:p>
    <w:p w:rsidR="009D5196" w:rsidRDefault="009D5196" w:rsidP="009E0D0A">
      <w:pPr>
        <w:spacing w:after="0"/>
        <w:jc w:val="both"/>
        <w:rPr>
          <w:rFonts w:cs="Times New Roman"/>
          <w:szCs w:val="24"/>
        </w:rPr>
      </w:pPr>
    </w:p>
    <w:p w:rsidR="007A5CD5" w:rsidRDefault="007A5CD5" w:rsidP="009E0D0A">
      <w:pPr>
        <w:spacing w:after="0"/>
        <w:jc w:val="both"/>
        <w:rPr>
          <w:rFonts w:cs="Times New Roman"/>
          <w:szCs w:val="24"/>
        </w:rPr>
      </w:pPr>
    </w:p>
    <w:p w:rsidR="007A5CD5" w:rsidRPr="00B63CAC" w:rsidRDefault="007A5CD5" w:rsidP="009E0D0A">
      <w:pPr>
        <w:spacing w:after="0"/>
        <w:jc w:val="both"/>
        <w:rPr>
          <w:rFonts w:cs="Times New Roman"/>
          <w:szCs w:val="24"/>
        </w:rPr>
      </w:pPr>
    </w:p>
    <w:p w:rsidR="00D82626" w:rsidRPr="00B63CAC" w:rsidRDefault="00D82626" w:rsidP="009E0D0A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B63CAC" w:rsidRDefault="00D82626" w:rsidP="009E0D0A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t>10. Приказ Минтруда России от 27.11.2020 N 835н «Об утверждении Правил по охране труда при работе с инструментом и приспособлениями».</w:t>
      </w:r>
    </w:p>
    <w:p w:rsidR="00742949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742949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4F4140">
        <w:rPr>
          <w:rFonts w:cs="Times New Roman"/>
          <w:szCs w:val="24"/>
        </w:rPr>
        <w:t>Приказ Министерства здравоохранения РФ от 28.01.2021 N 29н</w:t>
      </w:r>
      <w:r w:rsidR="004F4140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AE0887" w:rsidRPr="00B63CAC" w:rsidRDefault="00AE0887" w:rsidP="00742949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B63CAC" w:rsidRDefault="00D22FC7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3E51DD" w:rsidRPr="00B63CAC" w:rsidRDefault="003E51DD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A524B2" w:rsidRPr="00B63CAC" w:rsidRDefault="00A524B2" w:rsidP="009E0D0A">
      <w:pPr>
        <w:spacing w:after="0"/>
        <w:jc w:val="both"/>
        <w:rPr>
          <w:rFonts w:cs="Times New Roman"/>
          <w:szCs w:val="24"/>
        </w:rPr>
      </w:pPr>
    </w:p>
    <w:p w:rsidR="00D82626" w:rsidRPr="00B63CAC" w:rsidRDefault="001C690B" w:rsidP="009E0D0A">
      <w:pPr>
        <w:spacing w:after="0"/>
        <w:jc w:val="center"/>
        <w:rPr>
          <w:rFonts w:cs="Times New Roman"/>
          <w:szCs w:val="24"/>
        </w:rPr>
      </w:pPr>
      <w:r w:rsidRPr="00B63CAC">
        <w:rPr>
          <w:rFonts w:cs="Times New Roman"/>
          <w:b/>
          <w:szCs w:val="24"/>
        </w:rPr>
        <w:lastRenderedPageBreak/>
        <w:t>6</w:t>
      </w:r>
      <w:r w:rsidR="00D82626" w:rsidRPr="00B63CAC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B04375" w:rsidRPr="00B63CAC">
        <w:rPr>
          <w:rFonts w:cs="Times New Roman"/>
          <w:b/>
          <w:szCs w:val="24"/>
        </w:rPr>
        <w:t>КАСТЕЛЯНШИ</w:t>
      </w:r>
    </w:p>
    <w:p w:rsidR="003F7CAE" w:rsidRPr="00B63CAC" w:rsidRDefault="003F7CAE" w:rsidP="009E0D0A">
      <w:pPr>
        <w:spacing w:after="0"/>
        <w:jc w:val="center"/>
        <w:rPr>
          <w:rFonts w:cs="Times New Roman"/>
          <w:b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>Билет № 1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1. Обязанности </w:t>
      </w:r>
      <w:r w:rsidR="00E62533" w:rsidRPr="00B63CAC">
        <w:rPr>
          <w:rFonts w:eastAsia="Times New Roman" w:cs="Times New Roman"/>
          <w:color w:val="000000"/>
          <w:szCs w:val="24"/>
          <w:lang w:eastAsia="ar-SA"/>
        </w:rPr>
        <w:t>кастелянши</w:t>
      </w:r>
      <w:r w:rsidRPr="00B63CAC">
        <w:rPr>
          <w:rFonts w:cs="Times New Roman"/>
          <w:szCs w:val="24"/>
        </w:rPr>
        <w:t xml:space="preserve"> по охране труда.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E62533" w:rsidRPr="00B63CAC">
        <w:rPr>
          <w:rFonts w:cs="Times New Roman"/>
          <w:color w:val="000000"/>
          <w:szCs w:val="24"/>
        </w:rPr>
        <w:t>кастеляншу</w:t>
      </w:r>
      <w:r w:rsidRPr="00B63CAC">
        <w:rPr>
          <w:rFonts w:cs="Times New Roman"/>
          <w:szCs w:val="24"/>
        </w:rPr>
        <w:t xml:space="preserve"> во время работы.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9D5196" w:rsidRPr="00B63CAC">
        <w:rPr>
          <w:rFonts w:cs="Times New Roman"/>
          <w:bCs/>
          <w:color w:val="000000"/>
          <w:szCs w:val="24"/>
        </w:rPr>
        <w:t>Общие требования безопасности, предъявляемые к работе кастелянши.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Средства и методы тушения пожаров.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>Билет № 2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Вопросы охраны труда в Трудовом кодексе Российской Федерации</w:t>
      </w:r>
      <w:r w:rsidR="00532305" w:rsidRPr="00B63CAC">
        <w:rPr>
          <w:rFonts w:cs="Times New Roman"/>
          <w:szCs w:val="24"/>
        </w:rPr>
        <w:t>.</w:t>
      </w:r>
    </w:p>
    <w:p w:rsidR="006D0FB3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F7601C" w:rsidRPr="00B63CAC">
        <w:rPr>
          <w:rFonts w:cs="Times New Roman"/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укладке и хранении белья.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4. Понятие "Вредный (опасный) производственный фактор"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Первичные средства пожаротушения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3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Обязательные предварительные и периодические медицинские осмотры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эксплуатации утюга.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4. Действия </w:t>
      </w:r>
      <w:r w:rsidR="009D5196" w:rsidRPr="00B63CAC">
        <w:rPr>
          <w:rFonts w:cs="Times New Roman"/>
          <w:szCs w:val="24"/>
        </w:rPr>
        <w:t>кастелянши</w:t>
      </w:r>
      <w:r w:rsidRPr="00B63CAC">
        <w:rPr>
          <w:rFonts w:cs="Times New Roman"/>
          <w:szCs w:val="24"/>
        </w:rPr>
        <w:t xml:space="preserve"> по окончании работы</w:t>
      </w:r>
      <w:r w:rsidR="00532305" w:rsidRPr="00B63CAC">
        <w:rPr>
          <w:rFonts w:cs="Times New Roman"/>
          <w:szCs w:val="24"/>
        </w:rPr>
        <w:t>.</w:t>
      </w:r>
    </w:p>
    <w:p w:rsidR="009D5196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>5</w:t>
      </w:r>
      <w:r w:rsidR="006D0FB3" w:rsidRPr="00B63CAC">
        <w:rPr>
          <w:rFonts w:cs="Times New Roman"/>
          <w:szCs w:val="24"/>
        </w:rPr>
        <w:t>.</w:t>
      </w:r>
      <w:r w:rsidRPr="00B63CAC">
        <w:rPr>
          <w:rFonts w:cs="Times New Roman"/>
          <w:szCs w:val="24"/>
        </w:rPr>
        <w:t xml:space="preserve">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работе с ножницами.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4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Порядок выдачи спецодежды, спецобуви и других средств индивидуальной защиты</w:t>
      </w:r>
      <w:r w:rsidR="00532305" w:rsidRPr="00B63CAC">
        <w:rPr>
          <w:rFonts w:cs="Times New Roman"/>
          <w:szCs w:val="24"/>
        </w:rPr>
        <w:t>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9D5196" w:rsidRPr="00B63CAC">
        <w:rPr>
          <w:rFonts w:cs="Times New Roman"/>
          <w:bCs/>
          <w:color w:val="000000"/>
          <w:szCs w:val="24"/>
        </w:rPr>
        <w:t>Общие требования безопасности, предъявляемые к работе кастелянши.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работе на лестницах и стремянках.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4. Правила личной гигиены по окончании работы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Способы оказания первой помощи при поражении электрическим током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5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Сверхурочные работы и их ограничение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Понятие "Опасный производственный фактор"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DA7225" w:rsidRPr="00B63CA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Средства и методы тушения пожара ручными огнетушителями</w:t>
      </w:r>
      <w:r w:rsidR="00532305" w:rsidRPr="00B63CAC">
        <w:rPr>
          <w:rFonts w:cs="Times New Roman"/>
          <w:szCs w:val="24"/>
        </w:rPr>
        <w:t>.</w:t>
      </w:r>
    </w:p>
    <w:p w:rsidR="005C4CBE" w:rsidRPr="00B63CAC" w:rsidRDefault="005C4CBE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lastRenderedPageBreak/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6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Надзор и контроль соблюдения требований охраны труда</w:t>
      </w:r>
      <w:r w:rsidR="00532305" w:rsidRPr="00B63CAC">
        <w:rPr>
          <w:rFonts w:cs="Times New Roman"/>
          <w:szCs w:val="24"/>
        </w:rPr>
        <w:t>.</w:t>
      </w:r>
    </w:p>
    <w:p w:rsidR="00A15AB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работе с иголками и булавками.</w:t>
      </w:r>
    </w:p>
    <w:p w:rsidR="00885A7E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885A7E" w:rsidRPr="00B63CAC">
        <w:rPr>
          <w:rFonts w:cs="Times New Roman"/>
          <w:szCs w:val="24"/>
        </w:rPr>
        <w:t>Режим рабочего времени и время отдыха.</w:t>
      </w:r>
    </w:p>
    <w:p w:rsidR="002F02F7" w:rsidRPr="00B63CAC" w:rsidRDefault="002F02F7" w:rsidP="009E0D0A">
      <w:pPr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436F23" w:rsidRPr="00B63CAC">
        <w:rPr>
          <w:rFonts w:cs="Times New Roman"/>
          <w:bCs/>
          <w:color w:val="000000"/>
          <w:szCs w:val="24"/>
        </w:rPr>
        <w:t>Требования безопасности при завершении работы.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5. Действия </w:t>
      </w:r>
      <w:r w:rsidR="009D5196" w:rsidRPr="00B63CAC">
        <w:rPr>
          <w:rFonts w:cs="Times New Roman"/>
          <w:color w:val="000000"/>
          <w:szCs w:val="24"/>
        </w:rPr>
        <w:t>кастелянши</w:t>
      </w:r>
      <w:r w:rsidRPr="00B63CAC">
        <w:rPr>
          <w:rFonts w:cs="Times New Roman"/>
          <w:szCs w:val="24"/>
        </w:rPr>
        <w:t xml:space="preserve"> при несчастном случае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7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B63CAC">
        <w:rPr>
          <w:rFonts w:cs="Times New Roman"/>
          <w:szCs w:val="24"/>
        </w:rPr>
        <w:t>.</w:t>
      </w:r>
    </w:p>
    <w:p w:rsidR="00F7601C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F7601C" w:rsidRPr="00B63CAC">
        <w:rPr>
          <w:rFonts w:cs="Times New Roman"/>
          <w:bCs/>
          <w:color w:val="000000"/>
          <w:szCs w:val="24"/>
        </w:rPr>
        <w:t xml:space="preserve">Требования безопасности перед началом работы. </w:t>
      </w:r>
    </w:p>
    <w:p w:rsidR="009D5196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эксплуатации утюга.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4</w:t>
      </w:r>
      <w:r w:rsidR="00B4602D" w:rsidRPr="00B63CAC">
        <w:rPr>
          <w:rFonts w:cs="Times New Roman"/>
          <w:szCs w:val="24"/>
        </w:rPr>
        <w:t>.</w:t>
      </w:r>
      <w:r w:rsidRPr="00B63CAC">
        <w:rPr>
          <w:rFonts w:cs="Times New Roman"/>
          <w:szCs w:val="24"/>
        </w:rPr>
        <w:t xml:space="preserve"> Режим рабочего времени и время отдыха</w:t>
      </w:r>
      <w:r w:rsidR="00532305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5. Правила применения ручных огнетушителей при пожаре</w:t>
      </w:r>
      <w:r w:rsidR="00532305" w:rsidRPr="00B63CAC">
        <w:rPr>
          <w:rFonts w:cs="Times New Roman"/>
          <w:szCs w:val="24"/>
        </w:rPr>
        <w:t>.</w:t>
      </w:r>
    </w:p>
    <w:p w:rsidR="00532305" w:rsidRPr="00B63CAC" w:rsidRDefault="00532305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8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B63CAC">
        <w:rPr>
          <w:rFonts w:cs="Times New Roman"/>
          <w:szCs w:val="24"/>
        </w:rPr>
        <w:t>ров</w:t>
      </w:r>
      <w:r w:rsidR="00805677" w:rsidRPr="00B63CAC">
        <w:rPr>
          <w:rFonts w:cs="Times New Roman"/>
          <w:szCs w:val="24"/>
        </w:rPr>
        <w:t>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2. </w:t>
      </w:r>
      <w:r w:rsidR="009D5196" w:rsidRPr="00B63CAC">
        <w:rPr>
          <w:rFonts w:cs="Times New Roman"/>
          <w:bCs/>
          <w:color w:val="000000"/>
          <w:szCs w:val="24"/>
        </w:rPr>
        <w:t>Общие требования безопасности, предъявляемые к работе кастелянши.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эксплуатации утюга.</w:t>
      </w:r>
    </w:p>
    <w:p w:rsidR="009D5196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укладке и хранении белья.</w:t>
      </w:r>
    </w:p>
    <w:p w:rsidR="00436F23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5. </w:t>
      </w:r>
      <w:r w:rsidR="00436F23" w:rsidRPr="00B63CAC">
        <w:rPr>
          <w:rFonts w:cs="Times New Roman"/>
          <w:bCs/>
          <w:color w:val="000000"/>
          <w:szCs w:val="24"/>
        </w:rPr>
        <w:t>Требования безопасности при завершении работы.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>№</w:t>
      </w:r>
      <w:r w:rsidRPr="00B63CAC">
        <w:rPr>
          <w:rFonts w:cs="Times New Roman"/>
          <w:b/>
          <w:szCs w:val="24"/>
        </w:rPr>
        <w:t xml:space="preserve"> 9</w:t>
      </w: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Порядок прохождени</w:t>
      </w:r>
      <w:r w:rsidR="00532305" w:rsidRPr="00B63CAC">
        <w:rPr>
          <w:rFonts w:cs="Times New Roman"/>
          <w:szCs w:val="24"/>
        </w:rPr>
        <w:t>я инструктажей по охране труда.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Порядок расследования несч</w:t>
      </w:r>
      <w:r w:rsidR="00532305" w:rsidRPr="00B63CAC">
        <w:rPr>
          <w:rFonts w:cs="Times New Roman"/>
          <w:szCs w:val="24"/>
        </w:rPr>
        <w:t>астных случаев на производстве.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3. Безопасность работы с эл</w:t>
      </w:r>
      <w:r w:rsidR="00532305" w:rsidRPr="00B63CAC">
        <w:rPr>
          <w:rFonts w:cs="Times New Roman"/>
          <w:szCs w:val="24"/>
        </w:rPr>
        <w:t>ектрифицированным инструментом.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>4</w:t>
      </w:r>
      <w:r w:rsidR="00446C8D" w:rsidRPr="00B63CAC">
        <w:rPr>
          <w:rFonts w:cs="Times New Roman"/>
          <w:szCs w:val="24"/>
        </w:rPr>
        <w:t>.</w:t>
      </w:r>
      <w:r w:rsidRPr="00B63CAC">
        <w:rPr>
          <w:rFonts w:cs="Times New Roman"/>
          <w:szCs w:val="24"/>
        </w:rPr>
        <w:t xml:space="preserve">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работе с иголками и булавками.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5. </w:t>
      </w:r>
      <w:r w:rsidR="009D5196" w:rsidRPr="00B63CAC">
        <w:rPr>
          <w:rFonts w:cs="Times New Roman"/>
          <w:bCs/>
          <w:color w:val="000000"/>
          <w:szCs w:val="24"/>
        </w:rPr>
        <w:t>Требования безопасности при работе с ножницами.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center"/>
        <w:rPr>
          <w:rFonts w:cs="Times New Roman"/>
          <w:b/>
          <w:szCs w:val="24"/>
        </w:rPr>
      </w:pPr>
      <w:r w:rsidRPr="00B63CAC">
        <w:rPr>
          <w:rFonts w:cs="Times New Roman"/>
          <w:b/>
          <w:szCs w:val="24"/>
        </w:rPr>
        <w:t xml:space="preserve">Билет </w:t>
      </w:r>
      <w:r w:rsidR="00532305" w:rsidRPr="00B63CAC">
        <w:rPr>
          <w:rFonts w:cs="Times New Roman"/>
          <w:b/>
          <w:szCs w:val="24"/>
        </w:rPr>
        <w:t xml:space="preserve">№ </w:t>
      </w:r>
      <w:r w:rsidRPr="00B63CAC">
        <w:rPr>
          <w:rFonts w:cs="Times New Roman"/>
          <w:b/>
          <w:szCs w:val="24"/>
        </w:rPr>
        <w:t>10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1. Понятие "Охрана труда" в Трудово</w:t>
      </w:r>
      <w:r w:rsidR="00532305" w:rsidRPr="00B63CAC">
        <w:rPr>
          <w:rFonts w:cs="Times New Roman"/>
          <w:szCs w:val="24"/>
        </w:rPr>
        <w:t>м кодексе Российской Федерации.</w:t>
      </w:r>
    </w:p>
    <w:p w:rsidR="002F02F7" w:rsidRPr="00B63CAC" w:rsidRDefault="002F02F7" w:rsidP="009E0D0A">
      <w:pPr>
        <w:spacing w:after="0"/>
        <w:jc w:val="both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>2. Ежегодный дополнительный оплачиваемый отпуск работникам, занятым на рабо</w:t>
      </w:r>
      <w:r w:rsidR="00532305" w:rsidRPr="00B63CAC">
        <w:rPr>
          <w:rFonts w:cs="Times New Roman"/>
          <w:szCs w:val="24"/>
        </w:rPr>
        <w:t>тах с опасными условиями труда.</w:t>
      </w:r>
    </w:p>
    <w:p w:rsidR="002F02F7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63CAC">
        <w:rPr>
          <w:rFonts w:cs="Times New Roman"/>
          <w:szCs w:val="24"/>
        </w:rPr>
        <w:t xml:space="preserve">3. </w:t>
      </w:r>
      <w:r w:rsidR="00DA7225" w:rsidRPr="00B63CA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63CAC" w:rsidRDefault="002F02F7" w:rsidP="009E0D0A">
      <w:pPr>
        <w:widowControl w:val="0"/>
        <w:autoSpaceDE w:val="0"/>
        <w:autoSpaceDN w:val="0"/>
        <w:adjustRightInd w:val="0"/>
        <w:spacing w:after="0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4.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AD19D2" w:rsidRDefault="002F02F7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Cs w:val="24"/>
        </w:rPr>
      </w:pPr>
      <w:r w:rsidRPr="00B63CAC">
        <w:rPr>
          <w:rFonts w:cs="Times New Roman"/>
          <w:szCs w:val="24"/>
        </w:rPr>
        <w:t xml:space="preserve">5. </w:t>
      </w:r>
      <w:r w:rsidR="00DA7225" w:rsidRPr="00B63CAC">
        <w:rPr>
          <w:rFonts w:cs="Times New Roman"/>
          <w:bCs/>
          <w:color w:val="000000"/>
          <w:szCs w:val="24"/>
        </w:rPr>
        <w:t>Требования безопасности при завершении работы.</w:t>
      </w:r>
    </w:p>
    <w:p w:rsidR="00A15AB5" w:rsidRPr="00AD19D2" w:rsidRDefault="00A15AB5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AD19D2" w:rsidRDefault="00F7601C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917522" w:rsidRPr="00AD19D2" w:rsidRDefault="00917522" w:rsidP="009E0D0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917522" w:rsidRPr="00AD19D2" w:rsidSect="00FE705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DF" w:rsidRDefault="000C1DDF" w:rsidP="00FE705B">
      <w:pPr>
        <w:spacing w:after="0" w:line="240" w:lineRule="auto"/>
      </w:pPr>
      <w:r>
        <w:separator/>
      </w:r>
    </w:p>
  </w:endnote>
  <w:endnote w:type="continuationSeparator" w:id="0">
    <w:p w:rsidR="000C1DDF" w:rsidRDefault="000C1DDF" w:rsidP="00FE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578150"/>
      <w:docPartObj>
        <w:docPartGallery w:val="Page Numbers (Bottom of Page)"/>
        <w:docPartUnique/>
      </w:docPartObj>
    </w:sdtPr>
    <w:sdtEndPr/>
    <w:sdtContent>
      <w:p w:rsidR="00FE705B" w:rsidRDefault="00FE705B" w:rsidP="009E0D0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A91">
          <w:rPr>
            <w:noProof/>
          </w:rPr>
          <w:t>2</w:t>
        </w:r>
        <w:r>
          <w:fldChar w:fldCharType="end"/>
        </w:r>
      </w:p>
    </w:sdtContent>
  </w:sdt>
  <w:p w:rsidR="00FE705B" w:rsidRDefault="00FE70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DF" w:rsidRDefault="000C1DDF" w:rsidP="00FE705B">
      <w:pPr>
        <w:spacing w:after="0" w:line="240" w:lineRule="auto"/>
      </w:pPr>
      <w:r>
        <w:separator/>
      </w:r>
    </w:p>
  </w:footnote>
  <w:footnote w:type="continuationSeparator" w:id="0">
    <w:p w:rsidR="000C1DDF" w:rsidRDefault="000C1DDF" w:rsidP="00FE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17"/>
    <w:multiLevelType w:val="hybridMultilevel"/>
    <w:tmpl w:val="CD48FACA"/>
    <w:lvl w:ilvl="0" w:tplc="9EA81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"/>
  </w:num>
  <w:num w:numId="5">
    <w:abstractNumId w:val="4"/>
  </w:num>
  <w:num w:numId="6">
    <w:abstractNumId w:val="20"/>
  </w:num>
  <w:num w:numId="7">
    <w:abstractNumId w:val="11"/>
  </w:num>
  <w:num w:numId="8">
    <w:abstractNumId w:val="8"/>
  </w:num>
  <w:num w:numId="9">
    <w:abstractNumId w:val="15"/>
  </w:num>
  <w:num w:numId="10">
    <w:abstractNumId w:val="2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13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31EA9"/>
    <w:rsid w:val="0003211D"/>
    <w:rsid w:val="0003373E"/>
    <w:rsid w:val="0003415F"/>
    <w:rsid w:val="00034A56"/>
    <w:rsid w:val="00035BA3"/>
    <w:rsid w:val="00051409"/>
    <w:rsid w:val="00052257"/>
    <w:rsid w:val="000729EA"/>
    <w:rsid w:val="00072F03"/>
    <w:rsid w:val="0009086E"/>
    <w:rsid w:val="000A4D9F"/>
    <w:rsid w:val="000C1DDF"/>
    <w:rsid w:val="000D3A9F"/>
    <w:rsid w:val="000E0731"/>
    <w:rsid w:val="000E14CD"/>
    <w:rsid w:val="000F4D9E"/>
    <w:rsid w:val="000F5A83"/>
    <w:rsid w:val="000F750B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4282E"/>
    <w:rsid w:val="00143747"/>
    <w:rsid w:val="0014665C"/>
    <w:rsid w:val="00147898"/>
    <w:rsid w:val="00153A4E"/>
    <w:rsid w:val="0017065D"/>
    <w:rsid w:val="001715F1"/>
    <w:rsid w:val="00172DAC"/>
    <w:rsid w:val="00175FA2"/>
    <w:rsid w:val="001879E4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727A"/>
    <w:rsid w:val="001F1A28"/>
    <w:rsid w:val="001F2428"/>
    <w:rsid w:val="001F2B89"/>
    <w:rsid w:val="001F64C9"/>
    <w:rsid w:val="00200240"/>
    <w:rsid w:val="00200C95"/>
    <w:rsid w:val="002162AB"/>
    <w:rsid w:val="00220205"/>
    <w:rsid w:val="0022746A"/>
    <w:rsid w:val="00231BDB"/>
    <w:rsid w:val="0023746D"/>
    <w:rsid w:val="0024317F"/>
    <w:rsid w:val="0024582F"/>
    <w:rsid w:val="00251192"/>
    <w:rsid w:val="00263E19"/>
    <w:rsid w:val="0027726D"/>
    <w:rsid w:val="0027782B"/>
    <w:rsid w:val="0028054E"/>
    <w:rsid w:val="00280A13"/>
    <w:rsid w:val="00281AC2"/>
    <w:rsid w:val="00290A8C"/>
    <w:rsid w:val="00290C90"/>
    <w:rsid w:val="00292944"/>
    <w:rsid w:val="002A0355"/>
    <w:rsid w:val="002A35EC"/>
    <w:rsid w:val="002A7F52"/>
    <w:rsid w:val="002B0E40"/>
    <w:rsid w:val="002B16F7"/>
    <w:rsid w:val="002B3E0B"/>
    <w:rsid w:val="002D2953"/>
    <w:rsid w:val="002E24DD"/>
    <w:rsid w:val="002E3C92"/>
    <w:rsid w:val="002E55E6"/>
    <w:rsid w:val="002F02F7"/>
    <w:rsid w:val="002F19AE"/>
    <w:rsid w:val="002F5A71"/>
    <w:rsid w:val="002F5E04"/>
    <w:rsid w:val="0030100A"/>
    <w:rsid w:val="00305567"/>
    <w:rsid w:val="00307E01"/>
    <w:rsid w:val="003100C8"/>
    <w:rsid w:val="003111BD"/>
    <w:rsid w:val="00315302"/>
    <w:rsid w:val="00315CCF"/>
    <w:rsid w:val="003165EE"/>
    <w:rsid w:val="003216DC"/>
    <w:rsid w:val="003339E4"/>
    <w:rsid w:val="00342B4A"/>
    <w:rsid w:val="00352302"/>
    <w:rsid w:val="00353CDF"/>
    <w:rsid w:val="00356523"/>
    <w:rsid w:val="00367BC9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2231"/>
    <w:rsid w:val="003E51DD"/>
    <w:rsid w:val="003E65A7"/>
    <w:rsid w:val="003E7283"/>
    <w:rsid w:val="003F1E53"/>
    <w:rsid w:val="003F6CFE"/>
    <w:rsid w:val="003F7CAE"/>
    <w:rsid w:val="00400255"/>
    <w:rsid w:val="00403701"/>
    <w:rsid w:val="004108FD"/>
    <w:rsid w:val="00416158"/>
    <w:rsid w:val="0042165A"/>
    <w:rsid w:val="00423E20"/>
    <w:rsid w:val="0043247B"/>
    <w:rsid w:val="00436F23"/>
    <w:rsid w:val="00445A83"/>
    <w:rsid w:val="00446C8D"/>
    <w:rsid w:val="00454BFA"/>
    <w:rsid w:val="00454E0F"/>
    <w:rsid w:val="00455D5D"/>
    <w:rsid w:val="00465C8A"/>
    <w:rsid w:val="0047358B"/>
    <w:rsid w:val="004763AB"/>
    <w:rsid w:val="004772C8"/>
    <w:rsid w:val="00482C8E"/>
    <w:rsid w:val="00491DE2"/>
    <w:rsid w:val="0049402B"/>
    <w:rsid w:val="004A4961"/>
    <w:rsid w:val="004B1898"/>
    <w:rsid w:val="004B7F49"/>
    <w:rsid w:val="004D0904"/>
    <w:rsid w:val="004D3058"/>
    <w:rsid w:val="004D3347"/>
    <w:rsid w:val="004D5FFE"/>
    <w:rsid w:val="004D7F44"/>
    <w:rsid w:val="004D7F91"/>
    <w:rsid w:val="004E1743"/>
    <w:rsid w:val="004E6214"/>
    <w:rsid w:val="004F4140"/>
    <w:rsid w:val="004F4B4B"/>
    <w:rsid w:val="00503169"/>
    <w:rsid w:val="00507E5D"/>
    <w:rsid w:val="005225AE"/>
    <w:rsid w:val="005245C8"/>
    <w:rsid w:val="00532305"/>
    <w:rsid w:val="00535C13"/>
    <w:rsid w:val="0054262C"/>
    <w:rsid w:val="00545203"/>
    <w:rsid w:val="00545AA0"/>
    <w:rsid w:val="00545AEB"/>
    <w:rsid w:val="00552A4A"/>
    <w:rsid w:val="00553A05"/>
    <w:rsid w:val="00556C07"/>
    <w:rsid w:val="00561A41"/>
    <w:rsid w:val="005666CB"/>
    <w:rsid w:val="0058046A"/>
    <w:rsid w:val="0059367B"/>
    <w:rsid w:val="00597F04"/>
    <w:rsid w:val="005A7627"/>
    <w:rsid w:val="005B1AD7"/>
    <w:rsid w:val="005C4CBE"/>
    <w:rsid w:val="005D3FFA"/>
    <w:rsid w:val="005E434F"/>
    <w:rsid w:val="005F452D"/>
    <w:rsid w:val="005F57DE"/>
    <w:rsid w:val="005F7987"/>
    <w:rsid w:val="0061318B"/>
    <w:rsid w:val="006142C0"/>
    <w:rsid w:val="0061541F"/>
    <w:rsid w:val="0061783C"/>
    <w:rsid w:val="00624CF6"/>
    <w:rsid w:val="006466B0"/>
    <w:rsid w:val="006646B7"/>
    <w:rsid w:val="006653D8"/>
    <w:rsid w:val="00671844"/>
    <w:rsid w:val="006737C9"/>
    <w:rsid w:val="006740B9"/>
    <w:rsid w:val="00677A0D"/>
    <w:rsid w:val="00682C99"/>
    <w:rsid w:val="00683116"/>
    <w:rsid w:val="006A2C7D"/>
    <w:rsid w:val="006B3708"/>
    <w:rsid w:val="006B6504"/>
    <w:rsid w:val="006C0ADC"/>
    <w:rsid w:val="006D0FB3"/>
    <w:rsid w:val="006F00F6"/>
    <w:rsid w:val="006F64BB"/>
    <w:rsid w:val="00702882"/>
    <w:rsid w:val="00713C04"/>
    <w:rsid w:val="007166D6"/>
    <w:rsid w:val="00722909"/>
    <w:rsid w:val="00732793"/>
    <w:rsid w:val="00735EE7"/>
    <w:rsid w:val="00736F29"/>
    <w:rsid w:val="007378BD"/>
    <w:rsid w:val="00742949"/>
    <w:rsid w:val="00747F5E"/>
    <w:rsid w:val="00750654"/>
    <w:rsid w:val="00757C4E"/>
    <w:rsid w:val="00762D27"/>
    <w:rsid w:val="00763053"/>
    <w:rsid w:val="00776C06"/>
    <w:rsid w:val="00783235"/>
    <w:rsid w:val="007909B9"/>
    <w:rsid w:val="00790DAC"/>
    <w:rsid w:val="0079168E"/>
    <w:rsid w:val="00794887"/>
    <w:rsid w:val="007A24CF"/>
    <w:rsid w:val="007A5CD5"/>
    <w:rsid w:val="007B1F81"/>
    <w:rsid w:val="007B1FC1"/>
    <w:rsid w:val="007C1B93"/>
    <w:rsid w:val="007C3646"/>
    <w:rsid w:val="007D187F"/>
    <w:rsid w:val="007D7B71"/>
    <w:rsid w:val="007F32A0"/>
    <w:rsid w:val="00805677"/>
    <w:rsid w:val="00807C41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85A7E"/>
    <w:rsid w:val="00886965"/>
    <w:rsid w:val="00893494"/>
    <w:rsid w:val="008A44E6"/>
    <w:rsid w:val="008B431B"/>
    <w:rsid w:val="008B497C"/>
    <w:rsid w:val="008B6EE7"/>
    <w:rsid w:val="008B7960"/>
    <w:rsid w:val="008D2A91"/>
    <w:rsid w:val="008D400B"/>
    <w:rsid w:val="008E1424"/>
    <w:rsid w:val="008E235C"/>
    <w:rsid w:val="008E6A12"/>
    <w:rsid w:val="008F3B8C"/>
    <w:rsid w:val="008F6508"/>
    <w:rsid w:val="008F6F34"/>
    <w:rsid w:val="00906EF5"/>
    <w:rsid w:val="00915BD2"/>
    <w:rsid w:val="00917438"/>
    <w:rsid w:val="00917522"/>
    <w:rsid w:val="00920E53"/>
    <w:rsid w:val="0092706A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55E9"/>
    <w:rsid w:val="00976319"/>
    <w:rsid w:val="00985143"/>
    <w:rsid w:val="00987704"/>
    <w:rsid w:val="00991A74"/>
    <w:rsid w:val="009B0708"/>
    <w:rsid w:val="009B1322"/>
    <w:rsid w:val="009B2D9A"/>
    <w:rsid w:val="009C0E12"/>
    <w:rsid w:val="009C1885"/>
    <w:rsid w:val="009C4ACA"/>
    <w:rsid w:val="009C5E52"/>
    <w:rsid w:val="009D5196"/>
    <w:rsid w:val="009D560A"/>
    <w:rsid w:val="009D611A"/>
    <w:rsid w:val="009D6D0D"/>
    <w:rsid w:val="009E07FF"/>
    <w:rsid w:val="009E0D0A"/>
    <w:rsid w:val="009E6911"/>
    <w:rsid w:val="009E7AEC"/>
    <w:rsid w:val="009F1D96"/>
    <w:rsid w:val="00A04538"/>
    <w:rsid w:val="00A04C7A"/>
    <w:rsid w:val="00A15AB5"/>
    <w:rsid w:val="00A1769E"/>
    <w:rsid w:val="00A3483A"/>
    <w:rsid w:val="00A367C4"/>
    <w:rsid w:val="00A4322B"/>
    <w:rsid w:val="00A44DF1"/>
    <w:rsid w:val="00A50323"/>
    <w:rsid w:val="00A517BC"/>
    <w:rsid w:val="00A51D38"/>
    <w:rsid w:val="00A524B2"/>
    <w:rsid w:val="00A534D7"/>
    <w:rsid w:val="00A643AE"/>
    <w:rsid w:val="00A67A8A"/>
    <w:rsid w:val="00A7087E"/>
    <w:rsid w:val="00A80305"/>
    <w:rsid w:val="00A81E63"/>
    <w:rsid w:val="00A84ECD"/>
    <w:rsid w:val="00A869E1"/>
    <w:rsid w:val="00A92E83"/>
    <w:rsid w:val="00A93A4C"/>
    <w:rsid w:val="00A94D87"/>
    <w:rsid w:val="00AA0E0C"/>
    <w:rsid w:val="00AC3B02"/>
    <w:rsid w:val="00AC4309"/>
    <w:rsid w:val="00AD19D2"/>
    <w:rsid w:val="00AD47C7"/>
    <w:rsid w:val="00AD626A"/>
    <w:rsid w:val="00AE0313"/>
    <w:rsid w:val="00AE0887"/>
    <w:rsid w:val="00AE53BC"/>
    <w:rsid w:val="00AE72AF"/>
    <w:rsid w:val="00AF1E44"/>
    <w:rsid w:val="00B028CB"/>
    <w:rsid w:val="00B04375"/>
    <w:rsid w:val="00B06623"/>
    <w:rsid w:val="00B06E68"/>
    <w:rsid w:val="00B07C72"/>
    <w:rsid w:val="00B100C7"/>
    <w:rsid w:val="00B14E45"/>
    <w:rsid w:val="00B15655"/>
    <w:rsid w:val="00B2076A"/>
    <w:rsid w:val="00B226F1"/>
    <w:rsid w:val="00B31822"/>
    <w:rsid w:val="00B42A9B"/>
    <w:rsid w:val="00B4602D"/>
    <w:rsid w:val="00B52374"/>
    <w:rsid w:val="00B552F4"/>
    <w:rsid w:val="00B57405"/>
    <w:rsid w:val="00B57B8C"/>
    <w:rsid w:val="00B63CAC"/>
    <w:rsid w:val="00B6571D"/>
    <w:rsid w:val="00B75527"/>
    <w:rsid w:val="00B771B7"/>
    <w:rsid w:val="00B805C6"/>
    <w:rsid w:val="00B838B5"/>
    <w:rsid w:val="00B954B8"/>
    <w:rsid w:val="00BA761D"/>
    <w:rsid w:val="00BB377F"/>
    <w:rsid w:val="00BC1307"/>
    <w:rsid w:val="00BC6A1A"/>
    <w:rsid w:val="00BD3EB6"/>
    <w:rsid w:val="00BD4E25"/>
    <w:rsid w:val="00BD60AE"/>
    <w:rsid w:val="00BD685C"/>
    <w:rsid w:val="00BF0638"/>
    <w:rsid w:val="00BF3612"/>
    <w:rsid w:val="00BF3848"/>
    <w:rsid w:val="00BF508C"/>
    <w:rsid w:val="00BF5AD8"/>
    <w:rsid w:val="00C04AC5"/>
    <w:rsid w:val="00C07A67"/>
    <w:rsid w:val="00C13136"/>
    <w:rsid w:val="00C14F18"/>
    <w:rsid w:val="00C15F1C"/>
    <w:rsid w:val="00C249A8"/>
    <w:rsid w:val="00C320B6"/>
    <w:rsid w:val="00C323DD"/>
    <w:rsid w:val="00C375E5"/>
    <w:rsid w:val="00C404EA"/>
    <w:rsid w:val="00C41FE8"/>
    <w:rsid w:val="00C4375E"/>
    <w:rsid w:val="00C45E6A"/>
    <w:rsid w:val="00C63676"/>
    <w:rsid w:val="00C67A06"/>
    <w:rsid w:val="00C83382"/>
    <w:rsid w:val="00C8385D"/>
    <w:rsid w:val="00C838A9"/>
    <w:rsid w:val="00C930F9"/>
    <w:rsid w:val="00C93D70"/>
    <w:rsid w:val="00C93EAE"/>
    <w:rsid w:val="00CA0BA3"/>
    <w:rsid w:val="00CA2CE6"/>
    <w:rsid w:val="00CB1DBB"/>
    <w:rsid w:val="00CB29CF"/>
    <w:rsid w:val="00CC1557"/>
    <w:rsid w:val="00CC5921"/>
    <w:rsid w:val="00CD4ED7"/>
    <w:rsid w:val="00CF634D"/>
    <w:rsid w:val="00D00694"/>
    <w:rsid w:val="00D04179"/>
    <w:rsid w:val="00D04ED3"/>
    <w:rsid w:val="00D101D7"/>
    <w:rsid w:val="00D132FE"/>
    <w:rsid w:val="00D22FC7"/>
    <w:rsid w:val="00D25D1C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6BD1"/>
    <w:rsid w:val="00D874B8"/>
    <w:rsid w:val="00D95D97"/>
    <w:rsid w:val="00DA312D"/>
    <w:rsid w:val="00DA54C4"/>
    <w:rsid w:val="00DA7225"/>
    <w:rsid w:val="00DB4B79"/>
    <w:rsid w:val="00DE4320"/>
    <w:rsid w:val="00DE7B2D"/>
    <w:rsid w:val="00DF0396"/>
    <w:rsid w:val="00DF1638"/>
    <w:rsid w:val="00DF6549"/>
    <w:rsid w:val="00E07460"/>
    <w:rsid w:val="00E135D7"/>
    <w:rsid w:val="00E13FFB"/>
    <w:rsid w:val="00E15EAE"/>
    <w:rsid w:val="00E274D6"/>
    <w:rsid w:val="00E34E67"/>
    <w:rsid w:val="00E3613E"/>
    <w:rsid w:val="00E43F50"/>
    <w:rsid w:val="00E57030"/>
    <w:rsid w:val="00E61C40"/>
    <w:rsid w:val="00E62533"/>
    <w:rsid w:val="00E62FC8"/>
    <w:rsid w:val="00E63F97"/>
    <w:rsid w:val="00E64057"/>
    <w:rsid w:val="00E74A8F"/>
    <w:rsid w:val="00E75854"/>
    <w:rsid w:val="00E80EDA"/>
    <w:rsid w:val="00E81002"/>
    <w:rsid w:val="00E81DC6"/>
    <w:rsid w:val="00E949AF"/>
    <w:rsid w:val="00E95674"/>
    <w:rsid w:val="00EB0812"/>
    <w:rsid w:val="00EB4ABF"/>
    <w:rsid w:val="00EB7AF3"/>
    <w:rsid w:val="00ED088E"/>
    <w:rsid w:val="00EE2659"/>
    <w:rsid w:val="00EE67CE"/>
    <w:rsid w:val="00EF05B0"/>
    <w:rsid w:val="00EF3B1E"/>
    <w:rsid w:val="00EF7B53"/>
    <w:rsid w:val="00F1053D"/>
    <w:rsid w:val="00F20CE7"/>
    <w:rsid w:val="00F22970"/>
    <w:rsid w:val="00F55544"/>
    <w:rsid w:val="00F577D7"/>
    <w:rsid w:val="00F57B94"/>
    <w:rsid w:val="00F717DB"/>
    <w:rsid w:val="00F749A0"/>
    <w:rsid w:val="00F74C02"/>
    <w:rsid w:val="00F7601C"/>
    <w:rsid w:val="00F84D04"/>
    <w:rsid w:val="00F8626C"/>
    <w:rsid w:val="00FA08C3"/>
    <w:rsid w:val="00FA50D8"/>
    <w:rsid w:val="00FB07F7"/>
    <w:rsid w:val="00FB6C54"/>
    <w:rsid w:val="00FC2D2A"/>
    <w:rsid w:val="00FC4E29"/>
    <w:rsid w:val="00FC6FB9"/>
    <w:rsid w:val="00FC7CCD"/>
    <w:rsid w:val="00FD2B65"/>
    <w:rsid w:val="00FD7DDA"/>
    <w:rsid w:val="00FE05AB"/>
    <w:rsid w:val="00FE3827"/>
    <w:rsid w:val="00FE705B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70FE8E9"/>
  <w15:docId w15:val="{E45429A6-E7F6-4048-B533-13044BF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B1AD7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FE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705B"/>
  </w:style>
  <w:style w:type="paragraph" w:styleId="ae">
    <w:name w:val="footer"/>
    <w:basedOn w:val="a"/>
    <w:link w:val="af"/>
    <w:uiPriority w:val="99"/>
    <w:unhideWhenUsed/>
    <w:rsid w:val="00FE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705B"/>
  </w:style>
  <w:style w:type="character" w:customStyle="1" w:styleId="docaccesstitle">
    <w:name w:val="docaccess_title"/>
    <w:basedOn w:val="a0"/>
    <w:rsid w:val="00290A8C"/>
  </w:style>
  <w:style w:type="paragraph" w:styleId="af0">
    <w:name w:val="Balloon Text"/>
    <w:basedOn w:val="a"/>
    <w:link w:val="af1"/>
    <w:uiPriority w:val="99"/>
    <w:semiHidden/>
    <w:unhideWhenUsed/>
    <w:rsid w:val="008D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D6BC-F651-478C-A43D-33F638C5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491</cp:revision>
  <cp:lastPrinted>2022-02-16T07:43:00Z</cp:lastPrinted>
  <dcterms:created xsi:type="dcterms:W3CDTF">2014-04-03T06:46:00Z</dcterms:created>
  <dcterms:modified xsi:type="dcterms:W3CDTF">2022-02-16T07:43:00Z</dcterms:modified>
</cp:coreProperties>
</file>