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02" w:rsidRDefault="004B7A02" w:rsidP="004B7A02">
      <w:pPr>
        <w:pStyle w:val="a3"/>
        <w:shd w:val="clear" w:color="auto" w:fill="FFFFFF"/>
        <w:spacing w:before="0" w:beforeAutospacing="0" w:after="0" w:afterAutospacing="0" w:line="312" w:lineRule="atLeast"/>
        <w:jc w:val="center"/>
        <w:textAlignment w:val="baseline"/>
        <w:rPr>
          <w:color w:val="7F4766"/>
          <w:bdr w:val="none" w:sz="0" w:space="0" w:color="auto" w:frame="1"/>
        </w:rPr>
      </w:pPr>
      <w:r>
        <w:rPr>
          <w:color w:val="7F4766"/>
          <w:bdr w:val="none" w:sz="0" w:space="0" w:color="auto" w:frame="1"/>
        </w:rPr>
        <w:t xml:space="preserve">КОНСУЛЬТАЦИЯ ДЛЯ РОДИТЕЛЕЙ </w:t>
      </w:r>
    </w:p>
    <w:p w:rsidR="004B7A02" w:rsidRDefault="004B7A02" w:rsidP="004B7A02">
      <w:pPr>
        <w:pStyle w:val="a3"/>
        <w:shd w:val="clear" w:color="auto" w:fill="FFFFFF"/>
        <w:spacing w:before="0" w:beforeAutospacing="0" w:after="0" w:afterAutospacing="0" w:line="312" w:lineRule="atLeast"/>
        <w:jc w:val="center"/>
        <w:textAlignment w:val="baseline"/>
        <w:rPr>
          <w:color w:val="7F4766"/>
          <w:bdr w:val="none" w:sz="0" w:space="0" w:color="auto" w:frame="1"/>
        </w:rPr>
      </w:pPr>
      <w:bookmarkStart w:id="0" w:name="_GoBack"/>
      <w:bookmarkEnd w:id="0"/>
    </w:p>
    <w:p w:rsidR="004B7A02" w:rsidRPr="004B7A02" w:rsidRDefault="004B7A02" w:rsidP="004B7A02">
      <w:pPr>
        <w:pStyle w:val="a3"/>
        <w:shd w:val="clear" w:color="auto" w:fill="FFFFFF"/>
        <w:spacing w:before="0" w:beforeAutospacing="0" w:after="0" w:afterAutospacing="0" w:line="312" w:lineRule="atLeast"/>
        <w:jc w:val="center"/>
        <w:textAlignment w:val="baseline"/>
        <w:rPr>
          <w:color w:val="7F4766"/>
          <w:bdr w:val="none" w:sz="0" w:space="0" w:color="auto" w:frame="1"/>
        </w:rPr>
      </w:pPr>
      <w:r>
        <w:rPr>
          <w:color w:val="7F4766"/>
          <w:bdr w:val="none" w:sz="0" w:space="0" w:color="auto" w:frame="1"/>
        </w:rPr>
        <w:t>БЕЗОПАСНОСТЬ ДОРОЖНОГО ДВИЖЕНИЯ  С РАННИХ ЛЕТ.</w:t>
      </w:r>
    </w:p>
    <w:p w:rsidR="004B7A02" w:rsidRDefault="004B7A02" w:rsidP="00D61C12">
      <w:pPr>
        <w:pStyle w:val="a3"/>
        <w:shd w:val="clear" w:color="auto" w:fill="FFFFFF"/>
        <w:spacing w:before="0" w:beforeAutospacing="0" w:after="0" w:afterAutospacing="0" w:line="312" w:lineRule="atLeast"/>
        <w:textAlignment w:val="baseline"/>
        <w:rPr>
          <w:rFonts w:ascii="Helvetica" w:hAnsi="Helvetica" w:cs="Helvetica"/>
          <w:color w:val="7F4766"/>
          <w:bdr w:val="none" w:sz="0" w:space="0" w:color="auto" w:frame="1"/>
        </w:rPr>
      </w:pP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Скорость движения, плотность транспортных потоков на улицах и </w:t>
      </w:r>
      <w:proofErr w:type="gramStart"/>
      <w:r w:rsidRPr="00A02937">
        <w:rPr>
          <w:sz w:val="28"/>
          <w:szCs w:val="28"/>
          <w:bdr w:val="none" w:sz="0" w:space="0" w:color="auto" w:frame="1"/>
        </w:rPr>
        <w:t>дорогах  быстро</w:t>
      </w:r>
      <w:proofErr w:type="gramEnd"/>
      <w:r w:rsidRPr="00A02937">
        <w:rPr>
          <w:sz w:val="28"/>
          <w:szCs w:val="28"/>
          <w:bdr w:val="none" w:sz="0" w:space="0" w:color="auto" w:frame="1"/>
        </w:rPr>
        <w:t xml:space="preserve"> возрастают и будут прогрессировать в дальнейшем. Поэтому обеспечение безопасности движения становится все более важной государственной задачей. Особое значение в решении этой проблемы имеет заблаговременная и правильная подготовка самых маленьких наших </w:t>
      </w:r>
      <w:proofErr w:type="gramStart"/>
      <w:r w:rsidRPr="00A02937">
        <w:rPr>
          <w:sz w:val="28"/>
          <w:szCs w:val="28"/>
          <w:bdr w:val="none" w:sz="0" w:space="0" w:color="auto" w:frame="1"/>
        </w:rPr>
        <w:t>пешеходов  -</w:t>
      </w:r>
      <w:proofErr w:type="gramEnd"/>
      <w:r w:rsidRPr="00A02937">
        <w:rPr>
          <w:sz w:val="28"/>
          <w:szCs w:val="28"/>
          <w:bdr w:val="none" w:sz="0" w:space="0" w:color="auto" w:frame="1"/>
        </w:rPr>
        <w:t>  детей, которых уже сейчас за воротами дома подстерегают серьезные трудности и опасности и жить которым придется при несравненно большей интенсивности автомобильного движения.</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свои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Избежать этих опасностей можно лишь путем соответствующего воспитания и обучения ребенка с самого раннего возраста.</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Проезжая часть и тротуар являются самыми опасными участками для детей. Если дома, во дворе, в саду мы еще можем предусмотреть опасности и устранить их, то на проезжей части наши возможности ограничены. И самое главное в </w:t>
      </w:r>
      <w:proofErr w:type="gramStart"/>
      <w:r w:rsidRPr="00A02937">
        <w:rPr>
          <w:sz w:val="28"/>
          <w:szCs w:val="28"/>
          <w:bdr w:val="none" w:sz="0" w:space="0" w:color="auto" w:frame="1"/>
        </w:rPr>
        <w:t>этом  -</w:t>
      </w:r>
      <w:proofErr w:type="gramEnd"/>
      <w:r w:rsidRPr="00A02937">
        <w:rPr>
          <w:sz w:val="28"/>
          <w:szCs w:val="28"/>
          <w:bdr w:val="none" w:sz="0" w:space="0" w:color="auto" w:frame="1"/>
        </w:rPr>
        <w:t>  правильное поведение самого взрослого на дороге.</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Отправляясь с малышами на прогулку, крепко держите его за ручку. Не подпускайте маленького ребенка одного к дороге и уж тем </w:t>
      </w:r>
      <w:proofErr w:type="gramStart"/>
      <w:r w:rsidRPr="00A02937">
        <w:rPr>
          <w:sz w:val="28"/>
          <w:szCs w:val="28"/>
          <w:bdr w:val="none" w:sz="0" w:space="0" w:color="auto" w:frame="1"/>
        </w:rPr>
        <w:t>более  -</w:t>
      </w:r>
      <w:proofErr w:type="gramEnd"/>
      <w:r w:rsidRPr="00A02937">
        <w:rPr>
          <w:sz w:val="28"/>
          <w:szCs w:val="28"/>
          <w:bdr w:val="none" w:sz="0" w:space="0" w:color="auto" w:frame="1"/>
        </w:rPr>
        <w:t>  не выпускайте на дорогу. Переходя улицу (старайтесь это сделать в безопасном месте), говорите ему, почему вы остановились и смотрите по сторонам, прежде чем перейти.</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Уже 2-3 летнему ребенку можно показывать «зеленого» и «красного» человечков на пешеходном светофоре и объяснять, чем они отличаются.</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Обучая ребенка правилам безопасности с раннего возраста, следует учитывать, что до 4 лет ребенок, конечно же, не способен понять и запомнить все, что ему рассказывают. Важно воспитать у него (еще раз </w:t>
      </w:r>
      <w:proofErr w:type="gramStart"/>
      <w:r w:rsidRPr="00A02937">
        <w:rPr>
          <w:sz w:val="28"/>
          <w:szCs w:val="28"/>
          <w:bdr w:val="none" w:sz="0" w:space="0" w:color="auto" w:frame="1"/>
        </w:rPr>
        <w:t>напоминаем  -</w:t>
      </w:r>
      <w:proofErr w:type="gramEnd"/>
      <w:r w:rsidRPr="00A02937">
        <w:rPr>
          <w:sz w:val="28"/>
          <w:szCs w:val="28"/>
          <w:bdr w:val="none" w:sz="0" w:space="0" w:color="auto" w:frame="1"/>
        </w:rPr>
        <w:t>  и своим личным примером) культуру поведения на улице посредством конкретных действий.</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lastRenderedPageBreak/>
        <w:t xml:space="preserve">Не выпускайте ребенка из дома одного, без сопровождения взрослого, он должен всегда находиться под присмотром. Постарайтесь, чтобы малыш держался подальше от мест, где ездят машины. Приучите его ходить только по тротуару, никогда не переступая линию бордюра. Расскажите, что проезжая </w:t>
      </w:r>
      <w:proofErr w:type="gramStart"/>
      <w:r w:rsidRPr="00A02937">
        <w:rPr>
          <w:sz w:val="28"/>
          <w:szCs w:val="28"/>
          <w:bdr w:val="none" w:sz="0" w:space="0" w:color="auto" w:frame="1"/>
        </w:rPr>
        <w:t>часть  -</w:t>
      </w:r>
      <w:proofErr w:type="gramEnd"/>
      <w:r w:rsidRPr="00A02937">
        <w:rPr>
          <w:sz w:val="28"/>
          <w:szCs w:val="28"/>
          <w:bdr w:val="none" w:sz="0" w:space="0" w:color="auto" w:frame="1"/>
        </w:rPr>
        <w:t>  это очень опасное место, поэтому выскакивать на дорогу вслед за приятелем, мячиком или собакой нельзя.</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К категории повышенного риска относятся дети </w:t>
      </w:r>
      <w:proofErr w:type="gramStart"/>
      <w:r w:rsidRPr="00A02937">
        <w:rPr>
          <w:sz w:val="28"/>
          <w:szCs w:val="28"/>
          <w:bdr w:val="none" w:sz="0" w:space="0" w:color="auto" w:frame="1"/>
        </w:rPr>
        <w:t>от  5</w:t>
      </w:r>
      <w:proofErr w:type="gramEnd"/>
      <w:r w:rsidRPr="00A02937">
        <w:rPr>
          <w:sz w:val="28"/>
          <w:szCs w:val="28"/>
          <w:bdr w:val="none" w:sz="0" w:space="0" w:color="auto" w:frame="1"/>
        </w:rPr>
        <w:t xml:space="preserve"> до 9 лет. Они энергичны, импульсивны, крайне непоследовательны, стремятся к самостоятельности, но еще не в состоянии обеспечить собственную безопасность. В силу того, что дети еще не умеют эффективно использовать боковое зрение, с трудом определяют. Откуда исходит звук, у них нет еще достаточного опыта, чтобы оценить реальные размеры машин и расстояние до них, поведение ребятишек на дороге может быть непредсказуемо.</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Например, «зебру» ребенок может считать вполне безопасным местом, </w:t>
      </w:r>
      <w:proofErr w:type="gramStart"/>
      <w:r w:rsidRPr="00A02937">
        <w:rPr>
          <w:sz w:val="28"/>
          <w:szCs w:val="28"/>
          <w:bdr w:val="none" w:sz="0" w:space="0" w:color="auto" w:frame="1"/>
        </w:rPr>
        <w:t>главное  -</w:t>
      </w:r>
      <w:proofErr w:type="gramEnd"/>
      <w:r w:rsidRPr="00A02937">
        <w:rPr>
          <w:sz w:val="28"/>
          <w:szCs w:val="28"/>
          <w:bdr w:val="none" w:sz="0" w:space="0" w:color="auto" w:frame="1"/>
        </w:rPr>
        <w:t>  переходить точно по полосочкам.</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 xml:space="preserve">К сожалению, многие родители недооценивают опасность, которой подвергается ребенок на дороге. Проводился опрос 2500 родителей. 94% опрошенных не верили в возможность 5 – 8- </w:t>
      </w:r>
      <w:proofErr w:type="gramStart"/>
      <w:r w:rsidRPr="00A02937">
        <w:rPr>
          <w:sz w:val="28"/>
          <w:szCs w:val="28"/>
          <w:bdr w:val="none" w:sz="0" w:space="0" w:color="auto" w:frame="1"/>
        </w:rPr>
        <w:t>летних  детей</w:t>
      </w:r>
      <w:proofErr w:type="gramEnd"/>
      <w:r w:rsidRPr="00A02937">
        <w:rPr>
          <w:sz w:val="28"/>
          <w:szCs w:val="28"/>
          <w:bdr w:val="none" w:sz="0" w:space="0" w:color="auto" w:frame="1"/>
        </w:rPr>
        <w:t xml:space="preserve"> самостоятельно и безопасно переходить улицу. Однако среди их </w:t>
      </w:r>
      <w:proofErr w:type="gramStart"/>
      <w:r w:rsidRPr="00A02937">
        <w:rPr>
          <w:sz w:val="28"/>
          <w:szCs w:val="28"/>
          <w:bdr w:val="none" w:sz="0" w:space="0" w:color="auto" w:frame="1"/>
        </w:rPr>
        <w:t>детей  10</w:t>
      </w:r>
      <w:proofErr w:type="gramEnd"/>
      <w:r w:rsidRPr="00A02937">
        <w:rPr>
          <w:sz w:val="28"/>
          <w:szCs w:val="28"/>
          <w:bdr w:val="none" w:sz="0" w:space="0" w:color="auto" w:frame="1"/>
        </w:rPr>
        <w:t>% семилетних и 15% восьмилетних самостоятельно ходят в школу, пересекая опасные участки дороги, то есть каждый четвертый родитель недооценивает опасность проезжей части и переоценивает возможность своего ребенка.</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Начиная с 5 лет ребенка уже можно научить правилам безопасности, и к 9 годам</w:t>
      </w:r>
      <w:r w:rsidRPr="00A02937">
        <w:rPr>
          <w:rStyle w:val="apple-converted-space"/>
          <w:sz w:val="28"/>
          <w:szCs w:val="28"/>
          <w:bdr w:val="none" w:sz="0" w:space="0" w:color="auto" w:frame="1"/>
        </w:rPr>
        <w:t> </w:t>
      </w:r>
      <w:r w:rsidRPr="00A02937">
        <w:rPr>
          <w:rStyle w:val="a4"/>
          <w:sz w:val="28"/>
          <w:szCs w:val="28"/>
          <w:bdr w:val="none" w:sz="0" w:space="0" w:color="auto" w:frame="1"/>
        </w:rPr>
        <w:t>он должен обладать следующими навыками:</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-останавливаться, прежде чем сделать шаг на проезжую часть;</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-всегда использовать подземный переход, если он есть;</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-пересекать дорогу только в указанных местах (у светофора, по пешеходному переходу);</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-не переходить улицу, услышав сигнал машин экстренной помощи или спецмашин (он должен знать, что для них существуют особые правила);</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-обходить припаркованные машины, автобусы или другие транспортные средства, которые заслоняют обзор;</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-при переходе улицы посмотреть налево, направо и снова налево, если нет машин, то лишь затем переходить;</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-держаться подальше от машин, выезжающих задним ходом;</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-никогда не играть даже на тихой улице или дороге;</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-не бежать через дорогу.</w:t>
      </w:r>
    </w:p>
    <w:p w:rsidR="00D61C12" w:rsidRPr="00A02937" w:rsidRDefault="00D61C12" w:rsidP="00A02937">
      <w:pPr>
        <w:pStyle w:val="a3"/>
        <w:shd w:val="clear" w:color="auto" w:fill="FFFFFF"/>
        <w:spacing w:before="0" w:beforeAutospacing="0" w:after="0" w:afterAutospacing="0" w:line="312" w:lineRule="atLeast"/>
        <w:jc w:val="both"/>
        <w:textAlignment w:val="baseline"/>
        <w:rPr>
          <w:sz w:val="28"/>
          <w:szCs w:val="28"/>
        </w:rPr>
      </w:pPr>
      <w:r w:rsidRPr="00A02937">
        <w:rPr>
          <w:sz w:val="28"/>
          <w:szCs w:val="28"/>
          <w:bdr w:val="none" w:sz="0" w:space="0" w:color="auto" w:frame="1"/>
        </w:rPr>
        <w:t>Поиграйте с ребенком в «дорожные знаки». Пусть он знает, о чем говорят дорожные знаки, разметка, светофор. Все это поможет ему лучше понимать смысл действий на дорогах, порядок и правила движения.</w:t>
      </w:r>
    </w:p>
    <w:p w:rsidR="00D61C12" w:rsidRDefault="00D61C12" w:rsidP="00D61C12">
      <w:pPr>
        <w:pStyle w:val="a3"/>
        <w:shd w:val="clear" w:color="auto" w:fill="FFFFFF"/>
        <w:spacing w:before="0" w:beforeAutospacing="0" w:after="0" w:afterAutospacing="0" w:line="312" w:lineRule="atLeast"/>
        <w:textAlignment w:val="baseline"/>
        <w:rPr>
          <w:rFonts w:ascii="Helvetica" w:hAnsi="Helvetica" w:cs="Helvetica"/>
          <w:color w:val="373737"/>
          <w:sz w:val="20"/>
          <w:szCs w:val="20"/>
        </w:rPr>
      </w:pPr>
      <w:r>
        <w:rPr>
          <w:rFonts w:ascii="Helvetica" w:hAnsi="Helvetica" w:cs="Helvetica"/>
          <w:color w:val="7F4766"/>
          <w:bdr w:val="none" w:sz="0" w:space="0" w:color="auto" w:frame="1"/>
        </w:rPr>
        <w:t> </w:t>
      </w:r>
    </w:p>
    <w:p w:rsidR="00EF19FD" w:rsidRPr="00A02937" w:rsidRDefault="004B7A02" w:rsidP="004B7A02">
      <w:pPr>
        <w:jc w:val="right"/>
      </w:pPr>
      <w:r w:rsidRPr="00A02937">
        <w:t>Подготовила: Пшеничная Е.В.</w:t>
      </w:r>
    </w:p>
    <w:sectPr w:rsidR="00EF19FD" w:rsidRPr="00A02937" w:rsidSect="00EF1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12"/>
    <w:rsid w:val="00201933"/>
    <w:rsid w:val="004B7A02"/>
    <w:rsid w:val="00A02937"/>
    <w:rsid w:val="00D61C12"/>
    <w:rsid w:val="00EF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F6DDA-3485-4863-8150-0DF79B2B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1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C12"/>
  </w:style>
  <w:style w:type="character" w:styleId="a4">
    <w:name w:val="Strong"/>
    <w:basedOn w:val="a0"/>
    <w:uiPriority w:val="22"/>
    <w:qFormat/>
    <w:rsid w:val="00D61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Колосок</dc:creator>
  <cp:lastModifiedBy>CityLine</cp:lastModifiedBy>
  <cp:revision>2</cp:revision>
  <cp:lastPrinted>2002-05-09T13:50:00Z</cp:lastPrinted>
  <dcterms:created xsi:type="dcterms:W3CDTF">2022-11-23T09:03:00Z</dcterms:created>
  <dcterms:modified xsi:type="dcterms:W3CDTF">2022-11-23T09:03:00Z</dcterms:modified>
</cp:coreProperties>
</file>