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211" w:rsidRDefault="003A3225" w:rsidP="001B2211">
      <w:pPr>
        <w:spacing w:after="0" w:line="240" w:lineRule="auto"/>
        <w:contextualSpacing/>
        <w:jc w:val="right"/>
        <w:outlineLvl w:val="0"/>
        <w:rPr>
          <w:rFonts w:ascii="Times New Roman" w:eastAsia="Calibri" w:hAnsi="Times New Roman" w:cs="Times New Roman"/>
          <w:sz w:val="16"/>
          <w:szCs w:val="16"/>
        </w:rPr>
      </w:pPr>
      <w:r w:rsidRPr="00F9346E">
        <w:rPr>
          <w:rFonts w:ascii="Times New Roman" w:hAnsi="Times New Roman" w:cs="Times New Roman"/>
          <w:sz w:val="28"/>
          <w:szCs w:val="28"/>
        </w:rPr>
        <w:t xml:space="preserve"> </w:t>
      </w:r>
      <w:r w:rsidR="001D055D" w:rsidRPr="001B2211">
        <w:rPr>
          <w:rFonts w:ascii="Times New Roman" w:eastAsia="Calibri" w:hAnsi="Times New Roman" w:cs="Times New Roman"/>
          <w:sz w:val="16"/>
          <w:szCs w:val="16"/>
        </w:rPr>
        <w:t>Унифицированная форма № Т-9</w:t>
      </w:r>
    </w:p>
    <w:p w:rsidR="001B2211" w:rsidRDefault="001D055D" w:rsidP="001B2211">
      <w:pPr>
        <w:spacing w:after="0" w:line="240" w:lineRule="auto"/>
        <w:contextualSpacing/>
        <w:jc w:val="right"/>
        <w:outlineLvl w:val="0"/>
        <w:rPr>
          <w:rFonts w:ascii="Times New Roman" w:eastAsia="Calibri" w:hAnsi="Times New Roman" w:cs="Times New Roman"/>
          <w:sz w:val="16"/>
          <w:szCs w:val="16"/>
        </w:rPr>
      </w:pPr>
      <w:r w:rsidRPr="001B2211">
        <w:rPr>
          <w:rFonts w:ascii="Times New Roman" w:eastAsia="Calibri" w:hAnsi="Times New Roman" w:cs="Times New Roman"/>
          <w:sz w:val="16"/>
          <w:szCs w:val="16"/>
        </w:rPr>
        <w:t>Утверждена постановлением Госкомстата</w:t>
      </w:r>
      <w:r w:rsidR="00A77ACA" w:rsidRPr="001B2211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1B2211">
        <w:rPr>
          <w:rFonts w:ascii="Times New Roman" w:eastAsia="Calibri" w:hAnsi="Times New Roman" w:cs="Times New Roman"/>
          <w:sz w:val="16"/>
          <w:szCs w:val="16"/>
        </w:rPr>
        <w:t xml:space="preserve">России </w:t>
      </w:r>
    </w:p>
    <w:p w:rsidR="001D055D" w:rsidRPr="001B2211" w:rsidRDefault="001D055D" w:rsidP="001B2211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B2211">
        <w:rPr>
          <w:rFonts w:ascii="Times New Roman" w:eastAsia="Calibri" w:hAnsi="Times New Roman" w:cs="Times New Roman"/>
          <w:sz w:val="16"/>
          <w:szCs w:val="16"/>
        </w:rPr>
        <w:t>от 01.05.2004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4"/>
        <w:gridCol w:w="426"/>
        <w:gridCol w:w="1134"/>
        <w:gridCol w:w="1281"/>
      </w:tblGrid>
      <w:tr w:rsidR="001D055D" w:rsidRPr="00F9346E" w:rsidTr="00DB3020">
        <w:trPr>
          <w:cantSplit/>
        </w:trPr>
        <w:tc>
          <w:tcPr>
            <w:tcW w:w="6804" w:type="dxa"/>
          </w:tcPr>
          <w:p w:rsidR="001D055D" w:rsidRPr="00F9346E" w:rsidRDefault="001D055D" w:rsidP="00EF6AA7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1D055D" w:rsidRPr="00F9346E" w:rsidRDefault="001D055D" w:rsidP="00EF6AA7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055D" w:rsidRPr="00F9346E" w:rsidRDefault="001D055D" w:rsidP="00EF6AA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46E">
              <w:rPr>
                <w:rFonts w:ascii="Times New Roman" w:eastAsia="Calibri" w:hAnsi="Times New Roman" w:cs="Times New Roman"/>
                <w:sz w:val="28"/>
                <w:szCs w:val="28"/>
              </w:rPr>
              <w:t>Код</w:t>
            </w:r>
          </w:p>
        </w:tc>
      </w:tr>
      <w:tr w:rsidR="001D055D" w:rsidRPr="00EE7464" w:rsidTr="00DB3020">
        <w:trPr>
          <w:cantSplit/>
        </w:trPr>
        <w:tc>
          <w:tcPr>
            <w:tcW w:w="6804" w:type="dxa"/>
          </w:tcPr>
          <w:p w:rsidR="001D055D" w:rsidRPr="00EE7464" w:rsidRDefault="001D055D" w:rsidP="00EF6AA7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1D055D" w:rsidRPr="00EE7464" w:rsidRDefault="001D055D" w:rsidP="00EF6AA7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464">
              <w:rPr>
                <w:rFonts w:ascii="Times New Roman" w:eastAsia="Calibri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1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D055D" w:rsidRPr="00EE7464" w:rsidRDefault="001D055D" w:rsidP="00EF6AA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464">
              <w:rPr>
                <w:rFonts w:ascii="Times New Roman" w:eastAsia="Calibri" w:hAnsi="Times New Roman" w:cs="Times New Roman"/>
                <w:sz w:val="24"/>
                <w:szCs w:val="24"/>
              </w:rPr>
              <w:t>0301022</w:t>
            </w:r>
          </w:p>
        </w:tc>
      </w:tr>
      <w:tr w:rsidR="001D055D" w:rsidRPr="00EE7464" w:rsidTr="00DB3020">
        <w:trPr>
          <w:cantSplit/>
        </w:trPr>
        <w:tc>
          <w:tcPr>
            <w:tcW w:w="7230" w:type="dxa"/>
            <w:gridSpan w:val="2"/>
            <w:tcBorders>
              <w:bottom w:val="single" w:sz="1" w:space="0" w:color="000000"/>
            </w:tcBorders>
            <w:vAlign w:val="bottom"/>
          </w:tcPr>
          <w:p w:rsidR="001D055D" w:rsidRPr="00EE7464" w:rsidRDefault="001D055D" w:rsidP="00EF6AA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464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616FC3" w:rsidRPr="00EE746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EE7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ДОУ детский сад № </w:t>
            </w:r>
            <w:r w:rsidR="00D4152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vAlign w:val="bottom"/>
          </w:tcPr>
          <w:p w:rsidR="001D055D" w:rsidRPr="00EE7464" w:rsidRDefault="001B2211" w:rsidP="001B2211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="001D055D" w:rsidRPr="00EE7464">
              <w:rPr>
                <w:rFonts w:ascii="Times New Roman" w:eastAsia="Calibri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1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D055D" w:rsidRPr="00EE7464" w:rsidRDefault="005A072E" w:rsidP="00EF6AA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48243717</w:t>
            </w:r>
          </w:p>
        </w:tc>
      </w:tr>
    </w:tbl>
    <w:p w:rsidR="001D055D" w:rsidRPr="00EE7464" w:rsidRDefault="001B2211" w:rsidP="001B2211">
      <w:pPr>
        <w:spacing w:after="0" w:line="240" w:lineRule="auto"/>
        <w:ind w:left="-142"/>
        <w:contextualSpacing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EE7464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</w:t>
      </w:r>
      <w:r w:rsidR="001D055D" w:rsidRPr="00EE7464">
        <w:rPr>
          <w:rFonts w:ascii="Times New Roman" w:eastAsia="Calibri" w:hAnsi="Times New Roman" w:cs="Times New Roman"/>
          <w:sz w:val="24"/>
          <w:szCs w:val="24"/>
          <w:vertAlign w:val="superscript"/>
        </w:rPr>
        <w:t>(наименование организации)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38"/>
        <w:gridCol w:w="1405"/>
        <w:gridCol w:w="1405"/>
        <w:gridCol w:w="1522"/>
      </w:tblGrid>
      <w:tr w:rsidR="00B6756C" w:rsidRPr="00EE7464" w:rsidTr="005A072E">
        <w:trPr>
          <w:trHeight w:val="645"/>
        </w:trPr>
        <w:tc>
          <w:tcPr>
            <w:tcW w:w="5038" w:type="dxa"/>
          </w:tcPr>
          <w:p w:rsidR="00B6756C" w:rsidRPr="00EE7464" w:rsidRDefault="00B6756C" w:rsidP="00EF6AA7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right w:val="single" w:sz="1" w:space="0" w:color="000000"/>
            </w:tcBorders>
          </w:tcPr>
          <w:p w:rsidR="00B6756C" w:rsidRPr="00EE7464" w:rsidRDefault="00B6756C" w:rsidP="00EF6AA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6756C" w:rsidRPr="00EE7464" w:rsidRDefault="00B6756C" w:rsidP="00EF6AA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464">
              <w:rPr>
                <w:rFonts w:ascii="Times New Roman" w:eastAsia="Calibri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6756C" w:rsidRPr="00EE7464" w:rsidRDefault="00B6756C" w:rsidP="00EF6AA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464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</w:tr>
      <w:tr w:rsidR="00B6756C" w:rsidRPr="007103AC" w:rsidTr="005A072E">
        <w:trPr>
          <w:trHeight w:val="331"/>
        </w:trPr>
        <w:tc>
          <w:tcPr>
            <w:tcW w:w="5038" w:type="dxa"/>
            <w:vAlign w:val="bottom"/>
          </w:tcPr>
          <w:p w:rsidR="00B6756C" w:rsidRPr="007103AC" w:rsidRDefault="00B6756C" w:rsidP="00EF6AA7">
            <w:pPr>
              <w:pStyle w:val="11"/>
              <w:numPr>
                <w:ilvl w:val="0"/>
                <w:numId w:val="0"/>
              </w:numPr>
              <w:snapToGrid w:val="0"/>
              <w:ind w:left="3800"/>
              <w:contextualSpacing/>
              <w:rPr>
                <w:b w:val="0"/>
              </w:rPr>
            </w:pPr>
            <w:r w:rsidRPr="007103AC">
              <w:rPr>
                <w:b w:val="0"/>
              </w:rPr>
              <w:t>ПРИКАЗ</w:t>
            </w:r>
          </w:p>
        </w:tc>
        <w:tc>
          <w:tcPr>
            <w:tcW w:w="1405" w:type="dxa"/>
            <w:tcBorders>
              <w:right w:val="single" w:sz="1" w:space="0" w:color="000000"/>
            </w:tcBorders>
          </w:tcPr>
          <w:p w:rsidR="00B6756C" w:rsidRDefault="00B6756C" w:rsidP="00EF6AA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:rsidR="00B6756C" w:rsidRPr="007103AC" w:rsidRDefault="00B6756C" w:rsidP="00EF6AA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B6756C" w:rsidRPr="007103AC" w:rsidRDefault="005A072E" w:rsidP="005A07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B6756C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B6756C" w:rsidRPr="007103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</w:tr>
    </w:tbl>
    <w:p w:rsidR="001D055D" w:rsidRPr="007103AC" w:rsidRDefault="001D055D" w:rsidP="00EF6AA7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7103A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7103A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7103A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7103AC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     </w:t>
      </w:r>
      <w:r w:rsidRPr="007103A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7103AC">
        <w:rPr>
          <w:rFonts w:ascii="Times New Roman" w:eastAsia="Calibri" w:hAnsi="Times New Roman" w:cs="Times New Roman"/>
          <w:bCs/>
          <w:sz w:val="24"/>
          <w:szCs w:val="24"/>
        </w:rPr>
        <w:t xml:space="preserve">  (распоряжение)</w:t>
      </w:r>
    </w:p>
    <w:p w:rsidR="00F840B1" w:rsidRDefault="00F840B1" w:rsidP="004C4A32">
      <w:pPr>
        <w:pStyle w:val="1"/>
        <w:numPr>
          <w:ilvl w:val="0"/>
          <w:numId w:val="0"/>
        </w:numPr>
        <w:tabs>
          <w:tab w:val="left" w:pos="0"/>
          <w:tab w:val="left" w:pos="567"/>
        </w:tabs>
        <w:spacing w:before="0" w:line="240" w:lineRule="auto"/>
        <w:ind w:right="15"/>
        <w:contextualSpacing/>
        <w:rPr>
          <w:bCs/>
          <w:sz w:val="24"/>
          <w:szCs w:val="24"/>
        </w:rPr>
      </w:pPr>
    </w:p>
    <w:p w:rsidR="00F840B1" w:rsidRDefault="007103AC" w:rsidP="004C4A32">
      <w:pPr>
        <w:pStyle w:val="1"/>
        <w:numPr>
          <w:ilvl w:val="0"/>
          <w:numId w:val="0"/>
        </w:numPr>
        <w:tabs>
          <w:tab w:val="left" w:pos="0"/>
          <w:tab w:val="left" w:pos="567"/>
        </w:tabs>
        <w:spacing w:before="0" w:line="240" w:lineRule="auto"/>
        <w:ind w:right="15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18404B" w:rsidRPr="007103AC">
        <w:rPr>
          <w:bCs/>
          <w:sz w:val="24"/>
          <w:szCs w:val="24"/>
        </w:rPr>
        <w:t>«Об утвержд</w:t>
      </w:r>
      <w:r w:rsidR="005F35E0">
        <w:rPr>
          <w:bCs/>
          <w:sz w:val="24"/>
          <w:szCs w:val="24"/>
        </w:rPr>
        <w:t xml:space="preserve">ении и введение в действие </w:t>
      </w:r>
      <w:r w:rsidR="0018404B" w:rsidRPr="007103AC">
        <w:rPr>
          <w:bCs/>
          <w:sz w:val="24"/>
          <w:szCs w:val="24"/>
        </w:rPr>
        <w:t xml:space="preserve"> </w:t>
      </w:r>
    </w:p>
    <w:p w:rsidR="00D20834" w:rsidRDefault="0018404B" w:rsidP="004C4A32">
      <w:pPr>
        <w:pStyle w:val="1"/>
        <w:numPr>
          <w:ilvl w:val="0"/>
          <w:numId w:val="0"/>
        </w:numPr>
        <w:tabs>
          <w:tab w:val="left" w:pos="0"/>
          <w:tab w:val="left" w:pos="567"/>
        </w:tabs>
        <w:spacing w:before="0" w:line="240" w:lineRule="auto"/>
        <w:ind w:right="15"/>
        <w:contextualSpacing/>
        <w:rPr>
          <w:bCs/>
          <w:sz w:val="24"/>
          <w:szCs w:val="24"/>
        </w:rPr>
      </w:pPr>
      <w:r w:rsidRPr="007103AC">
        <w:rPr>
          <w:bCs/>
          <w:sz w:val="24"/>
          <w:szCs w:val="24"/>
        </w:rPr>
        <w:t xml:space="preserve">локальных </w:t>
      </w:r>
      <w:r w:rsidR="005F35E0">
        <w:rPr>
          <w:bCs/>
          <w:sz w:val="24"/>
          <w:szCs w:val="24"/>
        </w:rPr>
        <w:t>нормативных</w:t>
      </w:r>
      <w:r w:rsidR="00575C5E">
        <w:rPr>
          <w:bCs/>
          <w:sz w:val="24"/>
          <w:szCs w:val="24"/>
        </w:rPr>
        <w:t xml:space="preserve"> </w:t>
      </w:r>
      <w:r w:rsidRPr="007103AC">
        <w:rPr>
          <w:bCs/>
          <w:sz w:val="24"/>
          <w:szCs w:val="24"/>
        </w:rPr>
        <w:t>актов МБДОУ</w:t>
      </w:r>
      <w:r w:rsidR="005F35E0">
        <w:rPr>
          <w:bCs/>
          <w:sz w:val="24"/>
          <w:szCs w:val="24"/>
        </w:rPr>
        <w:t xml:space="preserve"> детск</w:t>
      </w:r>
      <w:r w:rsidR="00F91A01">
        <w:rPr>
          <w:bCs/>
          <w:sz w:val="24"/>
          <w:szCs w:val="24"/>
        </w:rPr>
        <w:t>ий</w:t>
      </w:r>
      <w:r w:rsidR="00510B91">
        <w:rPr>
          <w:bCs/>
          <w:sz w:val="24"/>
          <w:szCs w:val="24"/>
        </w:rPr>
        <w:t xml:space="preserve"> сад № 32</w:t>
      </w:r>
      <w:r w:rsidRPr="007103AC">
        <w:rPr>
          <w:bCs/>
          <w:sz w:val="24"/>
          <w:szCs w:val="24"/>
        </w:rPr>
        <w:t>»</w:t>
      </w:r>
    </w:p>
    <w:p w:rsidR="00F840B1" w:rsidRPr="00F840B1" w:rsidRDefault="00F840B1" w:rsidP="00F840B1">
      <w:pPr>
        <w:rPr>
          <w:lang w:eastAsia="ru-RU" w:bidi="ru-RU"/>
        </w:rPr>
      </w:pPr>
    </w:p>
    <w:p w:rsidR="005A072E" w:rsidRDefault="00A5244E" w:rsidP="00F9346E">
      <w:pPr>
        <w:pStyle w:val="ConsPlusTitle"/>
        <w:widowControl/>
        <w:ind w:firstLine="426"/>
        <w:jc w:val="both"/>
        <w:rPr>
          <w:b w:val="0"/>
        </w:rPr>
      </w:pPr>
      <w:r>
        <w:rPr>
          <w:b w:val="0"/>
        </w:rPr>
        <w:t xml:space="preserve">На основании ФЗ -273 от 29.12.2012 г. Закона об образовании ч. 4, 5 статьи 26, на </w:t>
      </w:r>
      <w:r w:rsidR="00421EAC">
        <w:rPr>
          <w:b w:val="0"/>
        </w:rPr>
        <w:t>основании Протокола Педагогического Совета от 30.04.2019</w:t>
      </w:r>
      <w:r w:rsidR="00E34FFA">
        <w:rPr>
          <w:b w:val="0"/>
        </w:rPr>
        <w:t xml:space="preserve"> № 5 </w:t>
      </w:r>
      <w:r w:rsidR="00421EAC">
        <w:rPr>
          <w:b w:val="0"/>
        </w:rPr>
        <w:t xml:space="preserve">, Протокола общего Собрания трудового коллектива от </w:t>
      </w:r>
      <w:r w:rsidR="003741D3">
        <w:rPr>
          <w:b w:val="0"/>
        </w:rPr>
        <w:t xml:space="preserve">29.04.2019 № 3, </w:t>
      </w:r>
      <w:bookmarkStart w:id="0" w:name="_GoBack"/>
      <w:bookmarkEnd w:id="0"/>
    </w:p>
    <w:p w:rsidR="00731565" w:rsidRDefault="00DF757C" w:rsidP="00B6756C">
      <w:pPr>
        <w:pStyle w:val="ConsPlusTitle"/>
        <w:widowControl/>
        <w:ind w:firstLine="426"/>
        <w:jc w:val="center"/>
      </w:pPr>
      <w:r w:rsidRPr="00B6756C">
        <w:t>приказываю:</w:t>
      </w:r>
    </w:p>
    <w:p w:rsidR="00E34FFA" w:rsidRPr="00B6756C" w:rsidRDefault="00E34FFA" w:rsidP="00B6756C">
      <w:pPr>
        <w:pStyle w:val="ConsPlusTitle"/>
        <w:widowControl/>
        <w:ind w:firstLine="426"/>
        <w:jc w:val="center"/>
      </w:pPr>
    </w:p>
    <w:p w:rsidR="005F35E0" w:rsidRDefault="00ED757A" w:rsidP="00F9346E">
      <w:pPr>
        <w:pStyle w:val="a5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46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 w:rsidR="007E77D5" w:rsidRPr="00EE7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ввести в действие </w:t>
      </w:r>
      <w:proofErr w:type="gramStart"/>
      <w:r w:rsidR="00054268" w:rsidRPr="00EE7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Pr="00EE7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локальные</w:t>
      </w:r>
      <w:proofErr w:type="gramEnd"/>
      <w:r w:rsidR="005F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нормативные</w:t>
      </w:r>
      <w:r w:rsidR="007C3C68" w:rsidRPr="00EE7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7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акты </w:t>
      </w:r>
      <w:r w:rsidR="00113218" w:rsidRPr="00EE7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</w:t>
      </w:r>
      <w:r w:rsidRPr="00EE746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F6614" w:rsidRDefault="005F6614" w:rsidP="005F35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</w:t>
      </w:r>
      <w:r w:rsidR="00731565" w:rsidRPr="005F35E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816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 управляюще</w:t>
      </w:r>
      <w:r w:rsidR="00A5244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8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Совете</w:t>
      </w:r>
      <w:r w:rsidR="005F35E0" w:rsidRPr="005F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</w:t>
      </w:r>
      <w:r w:rsidR="00731565" w:rsidRPr="005F35E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F6614" w:rsidRDefault="005F6614" w:rsidP="005F35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</w:t>
      </w:r>
      <w:r w:rsidR="001B2211" w:rsidRPr="005F35E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F35E0" w:rsidRPr="005F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</w:t>
      </w:r>
      <w:r w:rsidR="00F9346E" w:rsidRPr="005F35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Педагогическом совете</w:t>
      </w:r>
      <w:r w:rsidR="005F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F6614" w:rsidRDefault="005F6614" w:rsidP="005F35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</w:t>
      </w:r>
      <w:r w:rsidR="00F9346E" w:rsidRPr="005F35E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F35E0" w:rsidRPr="005F35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</w:t>
      </w:r>
      <w:r w:rsidR="005F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</w:t>
      </w:r>
      <w:r w:rsidR="00054268" w:rsidRPr="005F35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собрании работников МБДОУ»;</w:t>
      </w:r>
      <w:r w:rsidR="001B2211" w:rsidRPr="005F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244E" w:rsidRDefault="0065560F" w:rsidP="005F35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2.Признать утратившим силу</w:t>
      </w:r>
      <w:r w:rsidR="00A52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5244E" w:rsidRDefault="00A5244E" w:rsidP="00A52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</w:t>
      </w:r>
      <w:r w:rsidRPr="005F35E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 управляющем Совете</w:t>
      </w:r>
      <w:r w:rsidRPr="005F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244E" w:rsidRDefault="00A5244E" w:rsidP="00A52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</w:t>
      </w:r>
      <w:r w:rsidRPr="005F35E0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«Положение о Педагогическом совете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»;</w:t>
      </w:r>
    </w:p>
    <w:p w:rsidR="0065560F" w:rsidRPr="005F35E0" w:rsidRDefault="00A5244E" w:rsidP="005F35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</w:t>
      </w:r>
      <w:r w:rsidRPr="005F35E0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«Положение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</w:t>
      </w:r>
      <w:r w:rsidRPr="005F35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собрании работников МБДОУ»</w:t>
      </w:r>
      <w:r w:rsidR="00F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840B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твержденных </w:t>
      </w:r>
      <w:r w:rsidR="0065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</w:t>
      </w:r>
      <w:proofErr w:type="gramEnd"/>
      <w:r w:rsidR="0065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МДОУ детск</w:t>
      </w:r>
      <w:r w:rsidR="00421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ому саду № 32 от 17.07.2017 </w:t>
      </w:r>
      <w:r w:rsidR="0065560F">
        <w:rPr>
          <w:rFonts w:ascii="Times New Roman" w:eastAsia="Times New Roman" w:hAnsi="Times New Roman" w:cs="Times New Roman"/>
          <w:sz w:val="24"/>
          <w:szCs w:val="24"/>
          <w:lang w:eastAsia="ru-RU"/>
        </w:rPr>
        <w:t>№ 17</w:t>
      </w:r>
      <w:r w:rsidR="00421EA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ED757A" w:rsidRDefault="0065560F" w:rsidP="00655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р</w:t>
      </w:r>
      <w:r w:rsidR="005F35E0" w:rsidRPr="0065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аботникам </w:t>
      </w:r>
      <w:r w:rsidR="00F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gramStart"/>
      <w:r w:rsidR="00F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данными </w:t>
      </w:r>
      <w:r w:rsidR="00ED757A" w:rsidRPr="0065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</w:t>
      </w:r>
      <w:r w:rsidR="00F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proofErr w:type="gramEnd"/>
      <w:r w:rsidR="00ED757A" w:rsidRPr="0065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</w:t>
      </w:r>
      <w:r w:rsidR="00F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ED757A" w:rsidRPr="0065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6AA7" w:rsidRPr="0065560F" w:rsidRDefault="0065560F" w:rsidP="00655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A77ACA" w:rsidRPr="00655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приказа оставляю за собой.</w:t>
      </w:r>
    </w:p>
    <w:tbl>
      <w:tblPr>
        <w:tblW w:w="1006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1842"/>
        <w:gridCol w:w="144"/>
        <w:gridCol w:w="1559"/>
        <w:gridCol w:w="140"/>
        <w:gridCol w:w="3685"/>
      </w:tblGrid>
      <w:tr w:rsidR="001D055D" w:rsidRPr="001B2211" w:rsidTr="007103AC">
        <w:tc>
          <w:tcPr>
            <w:tcW w:w="2694" w:type="dxa"/>
          </w:tcPr>
          <w:p w:rsidR="001D055D" w:rsidRPr="00EE7464" w:rsidRDefault="001D055D" w:rsidP="00EF6AA7">
            <w:pPr>
              <w:pStyle w:val="31"/>
              <w:numPr>
                <w:ilvl w:val="0"/>
                <w:numId w:val="0"/>
              </w:numPr>
              <w:snapToGrid w:val="0"/>
              <w:contextualSpacing/>
              <w:rPr>
                <w:b w:val="0"/>
                <w:sz w:val="24"/>
                <w:szCs w:val="24"/>
              </w:rPr>
            </w:pPr>
            <w:r w:rsidRPr="00EE7464">
              <w:rPr>
                <w:b w:val="0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1842" w:type="dxa"/>
            <w:tcBorders>
              <w:bottom w:val="single" w:sz="1" w:space="0" w:color="000000"/>
            </w:tcBorders>
          </w:tcPr>
          <w:p w:rsidR="001D055D" w:rsidRPr="00EE7464" w:rsidRDefault="001D055D" w:rsidP="00EF6AA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055D" w:rsidRPr="00EE7464" w:rsidRDefault="001D055D" w:rsidP="00EF6AA7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464">
              <w:rPr>
                <w:rFonts w:ascii="Times New Roman" w:eastAsia="Calibri" w:hAnsi="Times New Roman" w:cs="Times New Roman"/>
                <w:sz w:val="24"/>
                <w:szCs w:val="24"/>
              </w:rPr>
              <w:t>заведующ</w:t>
            </w:r>
            <w:r w:rsidR="00A77ACA" w:rsidRPr="00EE7464">
              <w:rPr>
                <w:rFonts w:ascii="Times New Roman" w:eastAsia="Calibri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144" w:type="dxa"/>
          </w:tcPr>
          <w:p w:rsidR="001D055D" w:rsidRPr="00EE7464" w:rsidRDefault="001D055D" w:rsidP="00EF6AA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" w:space="0" w:color="000000"/>
            </w:tcBorders>
          </w:tcPr>
          <w:p w:rsidR="001D055D" w:rsidRPr="00EE7464" w:rsidRDefault="001D055D" w:rsidP="00EF6AA7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</w:tcPr>
          <w:p w:rsidR="001D055D" w:rsidRPr="00EE7464" w:rsidRDefault="001D055D" w:rsidP="00EF6AA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1" w:space="0" w:color="000000"/>
            </w:tcBorders>
          </w:tcPr>
          <w:p w:rsidR="00A77ACA" w:rsidRPr="00EE7464" w:rsidRDefault="00A77ACA" w:rsidP="00EF6AA7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055D" w:rsidRPr="00EE7464" w:rsidRDefault="00510B91" w:rsidP="00EF6AA7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Е.В.Пшеничная</w:t>
            </w:r>
          </w:p>
        </w:tc>
      </w:tr>
      <w:tr w:rsidR="001D055D" w:rsidRPr="001B2211" w:rsidTr="007103AC">
        <w:tc>
          <w:tcPr>
            <w:tcW w:w="2694" w:type="dxa"/>
          </w:tcPr>
          <w:p w:rsidR="001D055D" w:rsidRPr="00EE7464" w:rsidRDefault="001D055D" w:rsidP="00EF6AA7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D055D" w:rsidRPr="00EE7464" w:rsidRDefault="001D055D" w:rsidP="00EF6AA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EE746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144" w:type="dxa"/>
          </w:tcPr>
          <w:p w:rsidR="001D055D" w:rsidRPr="00EE7464" w:rsidRDefault="001D055D" w:rsidP="00EF6AA7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</w:tcPr>
          <w:p w:rsidR="001D055D" w:rsidRPr="00EE7464" w:rsidRDefault="001D055D" w:rsidP="00EF6AA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EE746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140" w:type="dxa"/>
          </w:tcPr>
          <w:p w:rsidR="001D055D" w:rsidRPr="00EE7464" w:rsidRDefault="001D055D" w:rsidP="00EF6AA7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685" w:type="dxa"/>
          </w:tcPr>
          <w:p w:rsidR="001D055D" w:rsidRPr="00EE7464" w:rsidRDefault="001D055D" w:rsidP="00EF6AA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EE746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(расшифровка подписи)</w:t>
            </w:r>
          </w:p>
        </w:tc>
      </w:tr>
    </w:tbl>
    <w:p w:rsidR="00C477ED" w:rsidRPr="00C477ED" w:rsidRDefault="00C477ED" w:rsidP="00C477E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477ED">
        <w:rPr>
          <w:rFonts w:ascii="Times New Roman" w:eastAsia="Calibri" w:hAnsi="Times New Roman" w:cs="Times New Roman"/>
          <w:sz w:val="24"/>
          <w:szCs w:val="24"/>
        </w:rPr>
        <w:t>С приказом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(распоряжением)</w:t>
      </w:r>
      <w:r w:rsidRPr="00C477ED">
        <w:rPr>
          <w:rFonts w:ascii="Times New Roman" w:eastAsia="Calibri" w:hAnsi="Times New Roman" w:cs="Times New Roman"/>
          <w:sz w:val="24"/>
          <w:szCs w:val="24"/>
        </w:rPr>
        <w:t xml:space="preserve"> ознакомлен: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C477ED" w:rsidRPr="00C477ED" w:rsidTr="00C477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7ED" w:rsidRPr="00C477ED" w:rsidRDefault="00C477ED">
            <w:pPr>
              <w:suppressAutoHyphens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C477ED">
              <w:rPr>
                <w:sz w:val="16"/>
                <w:szCs w:val="16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7ED" w:rsidRPr="00C477ED" w:rsidRDefault="00C477ED">
            <w:pPr>
              <w:suppressAutoHyphens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C477ED">
              <w:rPr>
                <w:sz w:val="16"/>
                <w:szCs w:val="16"/>
              </w:rPr>
              <w:t>Ф.И.О. сотрудника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7ED" w:rsidRPr="00C477ED" w:rsidRDefault="00C477ED">
            <w:pPr>
              <w:suppressAutoHyphens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C477ED">
              <w:rPr>
                <w:sz w:val="16"/>
                <w:szCs w:val="16"/>
              </w:rPr>
              <w:t>Должность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7ED" w:rsidRPr="00C477ED" w:rsidRDefault="00C477ED">
            <w:pPr>
              <w:suppressAutoHyphens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C477ED">
              <w:rPr>
                <w:sz w:val="16"/>
                <w:szCs w:val="16"/>
              </w:rPr>
              <w:t>Подпись</w:t>
            </w:r>
          </w:p>
        </w:tc>
      </w:tr>
      <w:tr w:rsidR="00C477ED" w:rsidRPr="00B3412A" w:rsidTr="00C477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</w:tr>
      <w:tr w:rsidR="00C477ED" w:rsidRPr="00B3412A" w:rsidTr="00C477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</w:tr>
      <w:tr w:rsidR="00C477ED" w:rsidRPr="00B3412A" w:rsidTr="00C477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</w:tr>
      <w:tr w:rsidR="00C477ED" w:rsidRPr="00B3412A" w:rsidTr="00C477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</w:tr>
      <w:tr w:rsidR="00C477ED" w:rsidRPr="00B3412A" w:rsidTr="00C477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</w:tr>
      <w:tr w:rsidR="00C477ED" w:rsidRPr="00B3412A" w:rsidTr="00C477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</w:tr>
      <w:tr w:rsidR="00C477ED" w:rsidRPr="00B3412A" w:rsidTr="00C477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</w:tr>
      <w:tr w:rsidR="00C477ED" w:rsidRPr="00B3412A" w:rsidTr="00C477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</w:tr>
      <w:tr w:rsidR="00C477ED" w:rsidRPr="00B3412A" w:rsidTr="00C477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</w:tr>
      <w:tr w:rsidR="00C477ED" w:rsidRPr="00B3412A" w:rsidTr="00C477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</w:tr>
      <w:tr w:rsidR="00C477ED" w:rsidRPr="00B3412A" w:rsidTr="00C477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</w:tr>
      <w:tr w:rsidR="00C477ED" w:rsidRPr="00B3412A" w:rsidTr="00C477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D" w:rsidRPr="00B3412A" w:rsidRDefault="00C477ED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</w:tr>
      <w:tr w:rsidR="00B3412A" w:rsidRPr="00B3412A" w:rsidTr="00C477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A" w:rsidRPr="00B3412A" w:rsidRDefault="00B3412A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A" w:rsidRPr="00B3412A" w:rsidRDefault="00B3412A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A" w:rsidRPr="00B3412A" w:rsidRDefault="00B3412A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A" w:rsidRPr="00B3412A" w:rsidRDefault="00B3412A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</w:tr>
      <w:tr w:rsidR="00B3412A" w:rsidRPr="00B3412A" w:rsidTr="00C477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A" w:rsidRPr="00B3412A" w:rsidRDefault="00B3412A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A" w:rsidRPr="00B3412A" w:rsidRDefault="00B3412A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A" w:rsidRPr="00B3412A" w:rsidRDefault="00B3412A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A" w:rsidRPr="00B3412A" w:rsidRDefault="00B3412A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</w:tr>
      <w:tr w:rsidR="00B3412A" w:rsidRPr="00B3412A" w:rsidTr="00C477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A" w:rsidRPr="00B3412A" w:rsidRDefault="00B3412A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A" w:rsidRPr="00B3412A" w:rsidRDefault="00B3412A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A" w:rsidRPr="00B3412A" w:rsidRDefault="00B3412A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2A" w:rsidRPr="00B3412A" w:rsidRDefault="00B3412A">
            <w:pPr>
              <w:suppressAutoHyphens/>
              <w:autoSpaceDE w:val="0"/>
              <w:rPr>
                <w:sz w:val="2"/>
                <w:szCs w:val="2"/>
                <w:lang w:eastAsia="ar-SA"/>
              </w:rPr>
            </w:pPr>
          </w:p>
        </w:tc>
      </w:tr>
    </w:tbl>
    <w:p w:rsidR="005F35E0" w:rsidRPr="00B3412A" w:rsidRDefault="005F35E0" w:rsidP="00EF6AA7">
      <w:pPr>
        <w:spacing w:after="0" w:line="240" w:lineRule="auto"/>
        <w:contextualSpacing/>
        <w:rPr>
          <w:rFonts w:ascii="Times New Roman" w:eastAsia="Calibri" w:hAnsi="Times New Roman" w:cs="Times New Roman"/>
          <w:sz w:val="2"/>
          <w:szCs w:val="2"/>
        </w:rPr>
      </w:pPr>
    </w:p>
    <w:p w:rsidR="00EF6AA7" w:rsidRPr="00F9346E" w:rsidRDefault="00EF6AA7" w:rsidP="00EF6AA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F6AA7" w:rsidRDefault="00EF6AA7" w:rsidP="00EF6AA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840B1" w:rsidRDefault="00F840B1" w:rsidP="00EF6AA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840B1" w:rsidRDefault="00F840B1" w:rsidP="00EF6AA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840B1" w:rsidRDefault="00F840B1" w:rsidP="00EF6AA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840B1" w:rsidRDefault="00F840B1" w:rsidP="00EF6AA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840B1" w:rsidRPr="00F9346E" w:rsidRDefault="00F840B1" w:rsidP="00EF6AA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F6AA7" w:rsidRPr="00237CD0" w:rsidRDefault="00EF6AA7" w:rsidP="00EF6AA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82" w:type="dxa"/>
        <w:tblInd w:w="-612" w:type="dxa"/>
        <w:tblLook w:val="01E0" w:firstRow="1" w:lastRow="1" w:firstColumn="1" w:lastColumn="1" w:noHBand="0" w:noVBand="0"/>
      </w:tblPr>
      <w:tblGrid>
        <w:gridCol w:w="4860"/>
        <w:gridCol w:w="720"/>
        <w:gridCol w:w="4602"/>
      </w:tblGrid>
      <w:tr w:rsidR="007B48F2" w:rsidRPr="00237CD0" w:rsidTr="005F59D8">
        <w:trPr>
          <w:trHeight w:val="1903"/>
        </w:trPr>
        <w:tc>
          <w:tcPr>
            <w:tcW w:w="4860" w:type="dxa"/>
          </w:tcPr>
          <w:p w:rsidR="005F59D8" w:rsidRPr="005F59D8" w:rsidRDefault="005F59D8" w:rsidP="005F59D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Учтено мнение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совета родителей (законных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представителей) </w:t>
            </w:r>
            <w:r w:rsidRPr="005F5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МБДОУ</w:t>
            </w:r>
            <w:proofErr w:type="gramEnd"/>
            <w:r w:rsidRPr="005F5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 № 32</w:t>
            </w:r>
          </w:p>
          <w:p w:rsidR="005F59D8" w:rsidRPr="005F59D8" w:rsidRDefault="005F59D8" w:rsidP="005F59D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F59D8">
              <w:rPr>
                <w:rFonts w:ascii="Times New Roman" w:eastAsia="Calibri" w:hAnsi="Times New Roman" w:cs="Times New Roman"/>
                <w:sz w:val="24"/>
                <w:szCs w:val="24"/>
              </w:rPr>
              <w:t>( Протокол</w:t>
            </w:r>
            <w:proofErr w:type="gramEnd"/>
            <w:r w:rsidRPr="005F5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заседани</w:t>
            </w:r>
            <w:r w:rsidR="00020C46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5F5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«29» 04. 2019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5F5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5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)</w:t>
            </w:r>
            <w:proofErr w:type="gramEnd"/>
            <w:r w:rsidRPr="005F5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F59D8" w:rsidRPr="005F59D8" w:rsidRDefault="005F59D8" w:rsidP="005F59D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Совета родителей</w:t>
            </w:r>
            <w:r w:rsidRPr="005F5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F59D8" w:rsidRPr="005F59D8" w:rsidRDefault="005F59D8" w:rsidP="005F59D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9D8">
              <w:rPr>
                <w:rFonts w:ascii="Times New Roman" w:eastAsia="Calibri" w:hAnsi="Times New Roman" w:cs="Times New Roman"/>
                <w:sz w:val="24"/>
                <w:szCs w:val="24"/>
              </w:rPr>
              <w:t>МБДОУ детского сада № 32</w:t>
            </w:r>
          </w:p>
          <w:p w:rsidR="007B48F2" w:rsidRPr="005F59D8" w:rsidRDefault="005F59D8" w:rsidP="005F59D8">
            <w:pPr>
              <w:tabs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59D8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Е.В.Кудинова</w:t>
            </w:r>
            <w:proofErr w:type="spellEnd"/>
          </w:p>
          <w:p w:rsidR="007B48F2" w:rsidRPr="00237CD0" w:rsidRDefault="007B48F2" w:rsidP="00563CB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7B48F2" w:rsidRPr="00237CD0" w:rsidRDefault="007B48F2" w:rsidP="00EF6A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2" w:type="dxa"/>
          </w:tcPr>
          <w:p w:rsidR="007B48F2" w:rsidRPr="00237CD0" w:rsidRDefault="006710B9" w:rsidP="00EF6AA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7CD0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7B48F2" w:rsidRDefault="007B48F2" w:rsidP="00EF6AA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7CD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510B91">
              <w:rPr>
                <w:rFonts w:ascii="Times New Roman" w:hAnsi="Times New Roman" w:cs="Times New Roman"/>
                <w:sz w:val="24"/>
                <w:szCs w:val="24"/>
              </w:rPr>
              <w:t>ведующий МБДОУ детским садом № 32</w:t>
            </w:r>
            <w:r w:rsidRPr="00237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3CB0" w:rsidRPr="00237CD0" w:rsidRDefault="00563CB0" w:rsidP="00EF6AA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8F2" w:rsidRPr="00237CD0" w:rsidRDefault="007B48F2" w:rsidP="00EF6AA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CD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/ </w:t>
            </w:r>
            <w:proofErr w:type="spellStart"/>
            <w:r w:rsidR="00510B91">
              <w:rPr>
                <w:rFonts w:ascii="Times New Roman" w:hAnsi="Times New Roman" w:cs="Times New Roman"/>
                <w:sz w:val="24"/>
                <w:szCs w:val="24"/>
              </w:rPr>
              <w:t>Е.В.Пшеничная</w:t>
            </w:r>
            <w:proofErr w:type="spellEnd"/>
            <w:r w:rsidRPr="00237C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</w:p>
          <w:p w:rsidR="007B48F2" w:rsidRPr="00237CD0" w:rsidRDefault="007B48F2" w:rsidP="00EF6AA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C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B48F2" w:rsidRPr="00237CD0" w:rsidRDefault="007B48F2" w:rsidP="00EF6AA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B48F2" w:rsidRPr="00F9346E" w:rsidRDefault="005F59D8" w:rsidP="005F59D8">
      <w:pPr>
        <w:spacing w:after="0" w:line="240" w:lineRule="auto"/>
        <w:ind w:right="567" w:firstLine="708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563CB0">
        <w:rPr>
          <w:rFonts w:ascii="Times New Roman" w:eastAsia="Calibri" w:hAnsi="Times New Roman" w:cs="Times New Roman"/>
          <w:sz w:val="28"/>
          <w:szCs w:val="28"/>
        </w:rPr>
        <w:t xml:space="preserve">риказ от 30.04.2019 № </w:t>
      </w:r>
    </w:p>
    <w:p w:rsidR="007B48F2" w:rsidRPr="00F9346E" w:rsidRDefault="007B48F2" w:rsidP="00EF6AA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B48F2" w:rsidRPr="00F9346E" w:rsidRDefault="007B48F2" w:rsidP="00EF6AA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B48F2" w:rsidRPr="00F9346E" w:rsidRDefault="007B48F2" w:rsidP="00EF6AA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E24FD" w:rsidRPr="00F9346E" w:rsidRDefault="000E24FD" w:rsidP="00EF6AA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E24FD" w:rsidRDefault="000E24FD" w:rsidP="00EF6A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840B1" w:rsidRDefault="00F840B1" w:rsidP="00EF6A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840B1" w:rsidRPr="00F9346E" w:rsidRDefault="00F840B1" w:rsidP="00EF6A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47789" w:rsidRPr="00F9346E" w:rsidRDefault="00A77ACA" w:rsidP="00EF6A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9346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1A01" w:rsidRDefault="003A3225" w:rsidP="00510B9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Со</w:t>
      </w:r>
      <w:r w:rsidR="0066577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</w:t>
      </w:r>
    </w:p>
    <w:p w:rsidR="00510B91" w:rsidRDefault="00F91A01" w:rsidP="00F91A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1A01">
        <w:rPr>
          <w:rFonts w:ascii="Times New Roman" w:hAnsi="Times New Roman" w:cs="Times New Roman"/>
          <w:sz w:val="28"/>
          <w:szCs w:val="28"/>
        </w:rPr>
        <w:t xml:space="preserve">муниципального бюджетного дошкольного образовательного учреждения детского сада </w:t>
      </w:r>
    </w:p>
    <w:p w:rsidR="00510B91" w:rsidRDefault="00F91A01" w:rsidP="00F91A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1A01">
        <w:rPr>
          <w:rFonts w:ascii="Times New Roman" w:hAnsi="Times New Roman" w:cs="Times New Roman"/>
          <w:sz w:val="28"/>
          <w:szCs w:val="28"/>
        </w:rPr>
        <w:t>общеразвивающего вида с приоритетным осуществлением деятельности по познавательно-речевом</w:t>
      </w:r>
      <w:r w:rsidR="00510B91">
        <w:rPr>
          <w:rFonts w:ascii="Times New Roman" w:hAnsi="Times New Roman" w:cs="Times New Roman"/>
          <w:sz w:val="28"/>
          <w:szCs w:val="28"/>
        </w:rPr>
        <w:t>у направлению развития детей № 32</w:t>
      </w:r>
    </w:p>
    <w:p w:rsidR="003A3225" w:rsidRPr="00F91A01" w:rsidRDefault="00F91A01" w:rsidP="00F91A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A01">
        <w:rPr>
          <w:rFonts w:ascii="Times New Roman" w:hAnsi="Times New Roman" w:cs="Times New Roman"/>
          <w:sz w:val="28"/>
          <w:szCs w:val="28"/>
        </w:rPr>
        <w:t xml:space="preserve"> города Каменск-Шахтинский</w:t>
      </w:r>
    </w:p>
    <w:p w:rsidR="000E24FD" w:rsidRDefault="000E24FD" w:rsidP="00EF6A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0B9" w:rsidRDefault="006710B9" w:rsidP="00EF6A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0B9" w:rsidRDefault="006710B9" w:rsidP="00EF6A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0B9" w:rsidRDefault="006710B9" w:rsidP="00EF6A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0B9" w:rsidRDefault="006710B9" w:rsidP="00EF6A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0B9" w:rsidRPr="00F9346E" w:rsidRDefault="006710B9" w:rsidP="00EF6A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4FD" w:rsidRPr="00F9346E" w:rsidRDefault="000E24FD" w:rsidP="00EF6A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4FD" w:rsidRPr="00F9346E" w:rsidRDefault="000E24FD" w:rsidP="00EF6A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4FD" w:rsidRPr="00F9346E" w:rsidRDefault="000E24FD" w:rsidP="00EF6A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225" w:rsidRPr="00237CD0" w:rsidRDefault="003A3225" w:rsidP="00EF6A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225" w:rsidRPr="00237CD0" w:rsidRDefault="006710B9" w:rsidP="00EF6A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7CD0">
        <w:rPr>
          <w:rFonts w:ascii="Times New Roman" w:hAnsi="Times New Roman" w:cs="Times New Roman"/>
          <w:sz w:val="24"/>
          <w:szCs w:val="24"/>
        </w:rPr>
        <w:t>Принято</w:t>
      </w:r>
      <w:r w:rsidR="00563CB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63CB0" w:rsidRDefault="003A3225" w:rsidP="00EF6A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7CD0">
        <w:rPr>
          <w:rFonts w:ascii="Times New Roman" w:hAnsi="Times New Roman" w:cs="Times New Roman"/>
          <w:sz w:val="24"/>
          <w:szCs w:val="24"/>
        </w:rPr>
        <w:t xml:space="preserve">Общим собранием </w:t>
      </w:r>
      <w:r w:rsidR="00563CB0">
        <w:rPr>
          <w:rFonts w:ascii="Times New Roman" w:hAnsi="Times New Roman" w:cs="Times New Roman"/>
          <w:sz w:val="24"/>
          <w:szCs w:val="24"/>
        </w:rPr>
        <w:t>р</w:t>
      </w:r>
      <w:r w:rsidR="00842384">
        <w:rPr>
          <w:rFonts w:ascii="Times New Roman" w:hAnsi="Times New Roman" w:cs="Times New Roman"/>
          <w:sz w:val="24"/>
          <w:szCs w:val="24"/>
        </w:rPr>
        <w:t>аботников</w:t>
      </w:r>
    </w:p>
    <w:p w:rsidR="003A3225" w:rsidRPr="00237CD0" w:rsidRDefault="00510B91" w:rsidP="00EF6A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детского сада № 32</w:t>
      </w:r>
      <w:r w:rsidR="003A3225" w:rsidRPr="00237C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225" w:rsidRPr="00237CD0" w:rsidRDefault="003A3225" w:rsidP="00EF6A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3225" w:rsidRPr="00237CD0" w:rsidRDefault="003A3225" w:rsidP="00EF6A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7CD0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5A072E">
        <w:rPr>
          <w:rFonts w:ascii="Times New Roman" w:hAnsi="Times New Roman" w:cs="Times New Roman"/>
          <w:sz w:val="24"/>
          <w:szCs w:val="24"/>
        </w:rPr>
        <w:t>3</w:t>
      </w:r>
      <w:r w:rsidRPr="00237CD0">
        <w:rPr>
          <w:rFonts w:ascii="Times New Roman" w:hAnsi="Times New Roman" w:cs="Times New Roman"/>
          <w:sz w:val="24"/>
          <w:szCs w:val="24"/>
        </w:rPr>
        <w:t xml:space="preserve">   от «_</w:t>
      </w:r>
      <w:r w:rsidR="00F840B1">
        <w:rPr>
          <w:rFonts w:ascii="Times New Roman" w:hAnsi="Times New Roman" w:cs="Times New Roman"/>
          <w:sz w:val="24"/>
          <w:szCs w:val="24"/>
        </w:rPr>
        <w:t>2</w:t>
      </w:r>
      <w:r w:rsidR="005A072E">
        <w:rPr>
          <w:rFonts w:ascii="Times New Roman" w:hAnsi="Times New Roman" w:cs="Times New Roman"/>
          <w:sz w:val="24"/>
          <w:szCs w:val="24"/>
        </w:rPr>
        <w:t>9</w:t>
      </w:r>
      <w:r w:rsidRPr="00237CD0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237CD0">
        <w:rPr>
          <w:rFonts w:ascii="Times New Roman" w:hAnsi="Times New Roman" w:cs="Times New Roman"/>
          <w:sz w:val="24"/>
          <w:szCs w:val="24"/>
        </w:rPr>
        <w:t>_»  _</w:t>
      </w:r>
      <w:proofErr w:type="gramEnd"/>
      <w:r w:rsidRPr="00237CD0">
        <w:rPr>
          <w:rFonts w:ascii="Times New Roman" w:hAnsi="Times New Roman" w:cs="Times New Roman"/>
          <w:sz w:val="24"/>
          <w:szCs w:val="24"/>
        </w:rPr>
        <w:t>____</w:t>
      </w:r>
      <w:r w:rsidR="005A072E">
        <w:rPr>
          <w:rFonts w:ascii="Times New Roman" w:hAnsi="Times New Roman" w:cs="Times New Roman"/>
          <w:sz w:val="24"/>
          <w:szCs w:val="24"/>
        </w:rPr>
        <w:t>04</w:t>
      </w:r>
      <w:r w:rsidRPr="00237CD0">
        <w:rPr>
          <w:rFonts w:ascii="Times New Roman" w:hAnsi="Times New Roman" w:cs="Times New Roman"/>
          <w:sz w:val="24"/>
          <w:szCs w:val="24"/>
        </w:rPr>
        <w:t>___________20</w:t>
      </w:r>
      <w:r w:rsidR="00F840B1">
        <w:rPr>
          <w:rFonts w:ascii="Times New Roman" w:hAnsi="Times New Roman" w:cs="Times New Roman"/>
          <w:sz w:val="24"/>
          <w:szCs w:val="24"/>
        </w:rPr>
        <w:t>1</w:t>
      </w:r>
      <w:r w:rsidR="005A072E">
        <w:rPr>
          <w:rFonts w:ascii="Times New Roman" w:hAnsi="Times New Roman" w:cs="Times New Roman"/>
          <w:sz w:val="24"/>
          <w:szCs w:val="24"/>
        </w:rPr>
        <w:t>9</w:t>
      </w:r>
    </w:p>
    <w:p w:rsidR="003A3225" w:rsidRPr="00237CD0" w:rsidRDefault="003A3225" w:rsidP="00EF6A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3225" w:rsidRPr="00237CD0" w:rsidRDefault="003A3225" w:rsidP="00EF6A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3225" w:rsidRPr="00237CD0" w:rsidRDefault="003A3225" w:rsidP="00EF6A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3225" w:rsidRPr="00F9346E" w:rsidRDefault="003A3225" w:rsidP="00EF6AA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AA7" w:rsidRPr="00F9346E" w:rsidRDefault="00EF6AA7" w:rsidP="00EF6AA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AA7" w:rsidRDefault="00EF6AA7" w:rsidP="00EF6AA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774" w:rsidRDefault="00665774" w:rsidP="00EF6AA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774" w:rsidRDefault="00665774" w:rsidP="00EF6AA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774" w:rsidRDefault="00665774" w:rsidP="00EF6AA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CD0" w:rsidRDefault="00237CD0" w:rsidP="00EF6AA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CD0" w:rsidRDefault="00237CD0" w:rsidP="00EF6AA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CD0" w:rsidRDefault="00237CD0" w:rsidP="00EF6AA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CD0" w:rsidRDefault="00237CD0" w:rsidP="00EF6AA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CD0" w:rsidRPr="00F9346E" w:rsidRDefault="00237CD0" w:rsidP="00EF6AA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774" w:rsidRDefault="00BD6826" w:rsidP="006710B9">
      <w:pPr>
        <w:spacing w:after="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Совете </w:t>
      </w:r>
    </w:p>
    <w:p w:rsidR="00616EA3" w:rsidRPr="00F9346E" w:rsidRDefault="00665774" w:rsidP="006710B9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346E">
        <w:rPr>
          <w:rFonts w:ascii="Times New Roman" w:hAnsi="Times New Roman" w:cs="Times New Roman"/>
          <w:sz w:val="28"/>
          <w:szCs w:val="28"/>
        </w:rPr>
        <w:t xml:space="preserve"> </w:t>
      </w:r>
      <w:r w:rsidR="00616EA3" w:rsidRPr="00F9346E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детского сада общеразвивающего вида с приоритетным осуществлением деятельности по познавательно-речевом</w:t>
      </w:r>
      <w:r w:rsidR="00510B91">
        <w:rPr>
          <w:rFonts w:ascii="Times New Roman" w:hAnsi="Times New Roman" w:cs="Times New Roman"/>
          <w:sz w:val="28"/>
          <w:szCs w:val="28"/>
        </w:rPr>
        <w:t>у направлению развития детей № 32</w:t>
      </w:r>
      <w:r w:rsidR="00616EA3" w:rsidRPr="00F9346E">
        <w:rPr>
          <w:rFonts w:ascii="Times New Roman" w:hAnsi="Times New Roman" w:cs="Times New Roman"/>
          <w:sz w:val="28"/>
          <w:szCs w:val="28"/>
        </w:rPr>
        <w:t xml:space="preserve"> города Каменск-Шахтинский.</w:t>
      </w:r>
    </w:p>
    <w:p w:rsidR="003A3225" w:rsidRPr="00F9346E" w:rsidRDefault="003A3225" w:rsidP="006710B9">
      <w:pPr>
        <w:spacing w:after="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3A3225" w:rsidRPr="00F840B1" w:rsidRDefault="003A3225" w:rsidP="006710B9">
      <w:pPr>
        <w:pStyle w:val="a5"/>
        <w:numPr>
          <w:ilvl w:val="0"/>
          <w:numId w:val="17"/>
        </w:numPr>
        <w:spacing w:after="0" w:line="240" w:lineRule="auto"/>
        <w:ind w:left="-567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 </w:t>
      </w:r>
    </w:p>
    <w:p w:rsidR="00EF6AA7" w:rsidRPr="00F9346E" w:rsidRDefault="00EF6AA7" w:rsidP="006710B9">
      <w:pPr>
        <w:pStyle w:val="a5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3225" w:rsidRPr="00F9346E" w:rsidRDefault="00121AB5" w:rsidP="006710B9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proofErr w:type="gramEnd"/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разрабо</w:t>
      </w:r>
      <w:r w:rsidR="00563C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 в соответствии со статьей 26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РФ "Об образовании</w:t>
      </w:r>
      <w:r w:rsidR="00563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", а также Устав</w:t>
      </w:r>
      <w:r w:rsidR="00F91A0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7B6E" w:rsidRPr="00F9346E">
        <w:rPr>
          <w:rFonts w:ascii="Times New Roman" w:hAnsi="Times New Roman" w:cs="Times New Roman"/>
          <w:sz w:val="28"/>
          <w:szCs w:val="28"/>
        </w:rPr>
        <w:t xml:space="preserve">муниципального бюджетного дошкольного образовательного учреждения детского сада общеразвивающего вида с приоритетным осуществлением деятельности по познавательно-речевому направлению развития </w:t>
      </w:r>
      <w:r w:rsidR="00EF6AA7" w:rsidRPr="00F9346E">
        <w:rPr>
          <w:rFonts w:ascii="Times New Roman" w:hAnsi="Times New Roman" w:cs="Times New Roman"/>
          <w:sz w:val="28"/>
          <w:szCs w:val="28"/>
        </w:rPr>
        <w:t xml:space="preserve"> </w:t>
      </w:r>
      <w:r w:rsidR="00510B91">
        <w:rPr>
          <w:rFonts w:ascii="Times New Roman" w:hAnsi="Times New Roman" w:cs="Times New Roman"/>
          <w:sz w:val="28"/>
          <w:szCs w:val="28"/>
        </w:rPr>
        <w:t>детей № 32</w:t>
      </w:r>
      <w:r w:rsidR="001B7B6E" w:rsidRPr="00F9346E">
        <w:rPr>
          <w:rFonts w:ascii="Times New Roman" w:hAnsi="Times New Roman" w:cs="Times New Roman"/>
          <w:sz w:val="28"/>
          <w:szCs w:val="28"/>
        </w:rPr>
        <w:t xml:space="preserve"> города Каменск-Шахтинский</w:t>
      </w:r>
      <w:r w:rsidR="00F91A01">
        <w:rPr>
          <w:rFonts w:ascii="Times New Roman" w:hAnsi="Times New Roman" w:cs="Times New Roman"/>
          <w:sz w:val="28"/>
          <w:szCs w:val="28"/>
        </w:rPr>
        <w:t xml:space="preserve"> (далее – МБДОУ)</w:t>
      </w:r>
      <w:r w:rsidR="001B7B6E" w:rsidRPr="00F9346E">
        <w:rPr>
          <w:rFonts w:ascii="Times New Roman" w:hAnsi="Times New Roman" w:cs="Times New Roman"/>
          <w:sz w:val="28"/>
          <w:szCs w:val="28"/>
        </w:rPr>
        <w:t>.</w:t>
      </w:r>
    </w:p>
    <w:p w:rsidR="003A3225" w:rsidRPr="00F9346E" w:rsidRDefault="003A3225" w:rsidP="006710B9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proofErr w:type="gramStart"/>
      <w:r w:rsidR="00121AB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B7B6E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proofErr w:type="gramEnd"/>
      <w:r w:rsidR="001B7B6E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616FC3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B7B6E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6D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Совет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) является представительным органом всех участников образовательного процесса и является постоянно действующим выборным пре</w:t>
      </w:r>
      <w:r w:rsidR="001B7B6E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дставительным органом МБДОУ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рассмотрения вопросо</w:t>
      </w:r>
      <w:r w:rsidR="00EF6AA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в, отнесенных к его компетенции.</w:t>
      </w:r>
      <w:r w:rsidR="001204DA" w:rsidRPr="00F934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225" w:rsidRDefault="00121AB5" w:rsidP="006710B9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proofErr w:type="gramEnd"/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</w:t>
      </w:r>
      <w:r w:rsidR="001B7B6E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управляющего с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основывается на принципах равенства, ответственности перед выдвинувшим их органом  самоуправления участников образовательного процесса, коллегиальнос</w:t>
      </w:r>
      <w:r w:rsidR="001B7B6E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принятия решений и гласности.</w:t>
      </w:r>
    </w:p>
    <w:p w:rsidR="003A3225" w:rsidRPr="00F840B1" w:rsidRDefault="00F840B1" w:rsidP="00F840B1">
      <w:pPr>
        <w:spacing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70465D" w:rsidRPr="00F84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3A3225" w:rsidRPr="00F84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омпетенция </w:t>
      </w:r>
      <w:r w:rsidR="001B7B6E" w:rsidRPr="00F84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управляющего с</w:t>
      </w:r>
      <w:r w:rsidR="003A3225" w:rsidRPr="00F84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овета</w:t>
      </w:r>
    </w:p>
    <w:p w:rsidR="001E7BDA" w:rsidRPr="001E7BDA" w:rsidRDefault="00121AB5" w:rsidP="0070465D">
      <w:pPr>
        <w:pStyle w:val="a5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2.1. </w:t>
      </w:r>
      <w:r w:rsidR="001E7BDA" w:rsidRPr="001E7BDA">
        <w:rPr>
          <w:rFonts w:ascii="Times New Roman" w:hAnsi="Times New Roman" w:cs="Times New Roman"/>
          <w:sz w:val="28"/>
          <w:szCs w:val="28"/>
        </w:rPr>
        <w:t>Компетенция Управляющего Совета:</w:t>
      </w:r>
    </w:p>
    <w:p w:rsidR="001E7BDA" w:rsidRPr="001E7BDA" w:rsidRDefault="001E7BDA" w:rsidP="001E7BDA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7BDA">
        <w:rPr>
          <w:rFonts w:ascii="Times New Roman" w:hAnsi="Times New Roman" w:cs="Times New Roman"/>
          <w:sz w:val="28"/>
          <w:szCs w:val="28"/>
        </w:rPr>
        <w:t>-определяет основные направления развития МБДОУ;</w:t>
      </w:r>
    </w:p>
    <w:p w:rsidR="0070465D" w:rsidRDefault="001E7BDA" w:rsidP="0070465D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7BDA">
        <w:rPr>
          <w:rFonts w:ascii="Times New Roman" w:hAnsi="Times New Roman" w:cs="Times New Roman"/>
          <w:sz w:val="28"/>
          <w:szCs w:val="28"/>
        </w:rPr>
        <w:t>-принимает участие в обсуждении изменений (дополнений) к уставу, устава в новой редакции;</w:t>
      </w:r>
      <w:r w:rsidR="007046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65D" w:rsidRDefault="001E7BDA" w:rsidP="0070465D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7BDA">
        <w:rPr>
          <w:rFonts w:ascii="Times New Roman" w:hAnsi="Times New Roman" w:cs="Times New Roman"/>
          <w:sz w:val="28"/>
          <w:szCs w:val="28"/>
        </w:rPr>
        <w:t>-утверждает программу развития и рассматривает образовательную программу МБДОУ;</w:t>
      </w:r>
      <w:r w:rsidR="007046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65D" w:rsidRDefault="001E7BDA" w:rsidP="0070465D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7BDA">
        <w:rPr>
          <w:rFonts w:ascii="Times New Roman" w:hAnsi="Times New Roman" w:cs="Times New Roman"/>
          <w:sz w:val="28"/>
          <w:szCs w:val="28"/>
        </w:rPr>
        <w:t>-принимает решения по вопросам организации образовательного процесса, определяет структуру МБДОУ по представлению заведующего МБДОУ;</w:t>
      </w:r>
      <w:r w:rsidR="007046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65D" w:rsidRDefault="001E7BDA" w:rsidP="0070465D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7BDA">
        <w:rPr>
          <w:rFonts w:ascii="Times New Roman" w:hAnsi="Times New Roman" w:cs="Times New Roman"/>
          <w:sz w:val="28"/>
          <w:szCs w:val="28"/>
        </w:rPr>
        <w:t>-осуществляет контроль за соблюдением МБДОУ Федерального закона «Об образовании в Российской Федерации»,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настоящего устава, бюджетной и финансовой дисциплины;</w:t>
      </w:r>
      <w:r w:rsidR="007046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65D" w:rsidRDefault="001E7BDA" w:rsidP="0070465D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7BDA">
        <w:rPr>
          <w:rFonts w:ascii="Times New Roman" w:hAnsi="Times New Roman" w:cs="Times New Roman"/>
          <w:sz w:val="28"/>
          <w:szCs w:val="28"/>
        </w:rPr>
        <w:t>-осуществляет контроль за соблюдением безопасных условий обучения и труда в МБДОУ;</w:t>
      </w:r>
      <w:r w:rsidR="007046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BDA" w:rsidRPr="001E7BDA" w:rsidRDefault="001E7BDA" w:rsidP="0070465D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7BDA">
        <w:rPr>
          <w:rFonts w:ascii="Times New Roman" w:hAnsi="Times New Roman" w:cs="Times New Roman"/>
          <w:sz w:val="28"/>
          <w:szCs w:val="28"/>
        </w:rPr>
        <w:t>-рассматривает основные вопросы экономического и социального развития МБДОУ;</w:t>
      </w:r>
    </w:p>
    <w:p w:rsidR="0070465D" w:rsidRDefault="001E7BDA" w:rsidP="0070465D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7BDA">
        <w:rPr>
          <w:rFonts w:ascii="Times New Roman" w:hAnsi="Times New Roman" w:cs="Times New Roman"/>
          <w:sz w:val="28"/>
          <w:szCs w:val="28"/>
        </w:rPr>
        <w:t>-принимает решения по другим важнейшим вопросам жизни МБДОУ</w:t>
      </w:r>
    </w:p>
    <w:p w:rsidR="003A3225" w:rsidRPr="00F9346E" w:rsidRDefault="001E7BDA" w:rsidP="0070465D">
      <w:pPr>
        <w:spacing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DA">
        <w:rPr>
          <w:rFonts w:ascii="Times New Roman" w:hAnsi="Times New Roman" w:cs="Times New Roman"/>
          <w:sz w:val="28"/>
          <w:szCs w:val="28"/>
        </w:rPr>
        <w:t xml:space="preserve">-контроль за соблюдением нормативно-закрепленных требований к условиям </w:t>
      </w:r>
    </w:p>
    <w:p w:rsidR="003A3225" w:rsidRPr="00F9346E" w:rsidRDefault="003A3225" w:rsidP="006710B9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proofErr w:type="gramStart"/>
      <w:r w:rsidR="00F840B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E244F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36D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</w:t>
      </w:r>
      <w:proofErr w:type="gramEnd"/>
      <w:r w:rsidR="007B3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заслушивае</w:t>
      </w:r>
      <w:r w:rsidR="00011A7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отчеты руководителя МБДОУ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учебного и финансового года. В случае неудовлетворительной оценки, </w:t>
      </w:r>
      <w:proofErr w:type="gramStart"/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данной </w:t>
      </w:r>
      <w:r w:rsidR="00011A7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управляющим</w:t>
      </w:r>
      <w:proofErr w:type="gramEnd"/>
      <w:r w:rsidR="00011A7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оветом</w:t>
      </w:r>
      <w:r w:rsidR="00011A7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отчету </w:t>
      </w:r>
      <w:r w:rsidR="00F91A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</w:t>
      </w:r>
      <w:r w:rsidR="00011A7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учебного или финансового года, </w:t>
      </w:r>
      <w:r w:rsidR="00011A7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6D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Совет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направить учредителю обращение, в котором мотивирует свою оценку и вносит предложения по совершенствованию </w:t>
      </w:r>
      <w:r w:rsidR="00011A7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работы МБДОУ 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расторжения договора (соглашения, контр</w:t>
      </w:r>
      <w:r w:rsidR="00011A7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акта) с </w:t>
      </w:r>
      <w:r w:rsidR="00F91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заведующим </w:t>
      </w:r>
      <w:r w:rsidR="00011A7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3225" w:rsidRPr="00F9346E" w:rsidRDefault="003A3225" w:rsidP="006710B9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840B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E244F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1A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36D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Совет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иные вопросы, вносимые на его рассмотрение участниками образовательного процесса. По вопросам, не отнесенным данным Положением к компетенции </w:t>
      </w:r>
      <w:r w:rsidR="00011A7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управляющего с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овета, решения </w:t>
      </w:r>
      <w:r w:rsidR="00011A7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управляющего с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носят рекомендательный или информационный характер;</w:t>
      </w:r>
    </w:p>
    <w:p w:rsidR="003A3225" w:rsidRPr="00F840B1" w:rsidRDefault="003A3225" w:rsidP="0070465D">
      <w:pPr>
        <w:spacing w:after="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Порядок формирования </w:t>
      </w:r>
      <w:r w:rsidR="00011A77" w:rsidRPr="00F84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управляющего с</w:t>
      </w:r>
      <w:r w:rsidRPr="00F84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овета и его структура</w:t>
      </w:r>
      <w:r w:rsidR="006828D4" w:rsidRPr="00F84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3685A" w:rsidRPr="001E7BDA" w:rsidRDefault="003A3225" w:rsidP="0013685A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 3.</w:t>
      </w:r>
      <w:proofErr w:type="gramStart"/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E244F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36DD">
        <w:rPr>
          <w:rFonts w:ascii="Times New Roman" w:hAnsi="Times New Roman" w:cs="Times New Roman"/>
          <w:sz w:val="28"/>
          <w:szCs w:val="28"/>
        </w:rPr>
        <w:t>Управляющий</w:t>
      </w:r>
      <w:proofErr w:type="gramEnd"/>
      <w:r w:rsidR="007B36DD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13685A">
        <w:rPr>
          <w:rFonts w:ascii="Times New Roman" w:hAnsi="Times New Roman" w:cs="Times New Roman"/>
          <w:sz w:val="28"/>
          <w:szCs w:val="28"/>
        </w:rPr>
        <w:t xml:space="preserve"> избирается на 1 год. Представители родителей избираются на общем родительском собрании. Представители работников избираются на общем собрании работников МБДОУ. </w:t>
      </w:r>
      <w:r w:rsidR="0013685A" w:rsidRPr="001E7BDA">
        <w:rPr>
          <w:rFonts w:ascii="Times New Roman" w:hAnsi="Times New Roman" w:cs="Times New Roman"/>
          <w:sz w:val="28"/>
          <w:szCs w:val="28"/>
        </w:rPr>
        <w:t xml:space="preserve"> Любой член Упра</w:t>
      </w:r>
      <w:r w:rsidR="0013685A">
        <w:rPr>
          <w:rFonts w:ascii="Times New Roman" w:hAnsi="Times New Roman" w:cs="Times New Roman"/>
          <w:sz w:val="28"/>
          <w:szCs w:val="28"/>
        </w:rPr>
        <w:t>в</w:t>
      </w:r>
      <w:r w:rsidR="0013685A" w:rsidRPr="001E7BDA">
        <w:rPr>
          <w:rFonts w:ascii="Times New Roman" w:hAnsi="Times New Roman" w:cs="Times New Roman"/>
          <w:sz w:val="28"/>
          <w:szCs w:val="28"/>
        </w:rPr>
        <w:t>ляющего Сов</w:t>
      </w:r>
      <w:r w:rsidR="0013685A">
        <w:rPr>
          <w:rFonts w:ascii="Times New Roman" w:hAnsi="Times New Roman" w:cs="Times New Roman"/>
          <w:sz w:val="28"/>
          <w:szCs w:val="28"/>
        </w:rPr>
        <w:t>ета может выйти</w:t>
      </w:r>
      <w:r w:rsidR="0013685A" w:rsidRPr="001E7BDA">
        <w:rPr>
          <w:rFonts w:ascii="Times New Roman" w:hAnsi="Times New Roman" w:cs="Times New Roman"/>
          <w:sz w:val="28"/>
          <w:szCs w:val="28"/>
        </w:rPr>
        <w:t xml:space="preserve"> из со</w:t>
      </w:r>
      <w:r w:rsidR="0013685A">
        <w:rPr>
          <w:rFonts w:ascii="Times New Roman" w:hAnsi="Times New Roman" w:cs="Times New Roman"/>
          <w:sz w:val="28"/>
          <w:szCs w:val="28"/>
        </w:rPr>
        <w:t>с</w:t>
      </w:r>
      <w:r w:rsidR="0013685A" w:rsidRPr="001E7BDA">
        <w:rPr>
          <w:rFonts w:ascii="Times New Roman" w:hAnsi="Times New Roman" w:cs="Times New Roman"/>
          <w:sz w:val="28"/>
          <w:szCs w:val="28"/>
        </w:rPr>
        <w:t>тава по пись</w:t>
      </w:r>
      <w:r w:rsidR="0013685A">
        <w:rPr>
          <w:rFonts w:ascii="Times New Roman" w:hAnsi="Times New Roman" w:cs="Times New Roman"/>
          <w:sz w:val="28"/>
          <w:szCs w:val="28"/>
        </w:rPr>
        <w:t>менному заявлению. На освободивши</w:t>
      </w:r>
      <w:r w:rsidR="0013685A" w:rsidRPr="001E7BDA">
        <w:rPr>
          <w:rFonts w:ascii="Times New Roman" w:hAnsi="Times New Roman" w:cs="Times New Roman"/>
          <w:sz w:val="28"/>
          <w:szCs w:val="28"/>
        </w:rPr>
        <w:t xml:space="preserve">еся место избирается новый представитель. </w:t>
      </w:r>
    </w:p>
    <w:p w:rsidR="0013685A" w:rsidRDefault="008353F9" w:rsidP="0013685A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13685A">
        <w:rPr>
          <w:rFonts w:ascii="Times New Roman" w:hAnsi="Times New Roman" w:cs="Times New Roman"/>
          <w:sz w:val="28"/>
          <w:szCs w:val="28"/>
        </w:rPr>
        <w:t>.</w:t>
      </w:r>
      <w:r w:rsidR="007B36DD">
        <w:rPr>
          <w:rFonts w:ascii="Times New Roman" w:hAnsi="Times New Roman" w:cs="Times New Roman"/>
          <w:sz w:val="28"/>
          <w:szCs w:val="28"/>
        </w:rPr>
        <w:t>Управляющий</w:t>
      </w:r>
      <w:proofErr w:type="gramEnd"/>
      <w:r w:rsidR="007B36DD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13685A" w:rsidRPr="001E7BDA">
        <w:rPr>
          <w:rFonts w:ascii="Times New Roman" w:hAnsi="Times New Roman" w:cs="Times New Roman"/>
          <w:sz w:val="28"/>
          <w:szCs w:val="28"/>
        </w:rPr>
        <w:t xml:space="preserve"> на первом заседании избирает из своего состава председателя, который руководит работой Управляющего Совета, проводит его заседания и подписывает решения. </w:t>
      </w:r>
      <w:r w:rsidR="007B36DD">
        <w:rPr>
          <w:rFonts w:ascii="Times New Roman" w:hAnsi="Times New Roman" w:cs="Times New Roman"/>
          <w:sz w:val="28"/>
          <w:szCs w:val="28"/>
        </w:rPr>
        <w:t>Управляющий Совет</w:t>
      </w:r>
      <w:r w:rsidR="0013685A" w:rsidRPr="001E7BDA">
        <w:rPr>
          <w:rFonts w:ascii="Times New Roman" w:hAnsi="Times New Roman" w:cs="Times New Roman"/>
          <w:sz w:val="28"/>
          <w:szCs w:val="28"/>
        </w:rPr>
        <w:t xml:space="preserve"> созывается председа</w:t>
      </w:r>
      <w:r w:rsidR="0013685A">
        <w:rPr>
          <w:rFonts w:ascii="Times New Roman" w:hAnsi="Times New Roman" w:cs="Times New Roman"/>
          <w:sz w:val="28"/>
          <w:szCs w:val="28"/>
        </w:rPr>
        <w:t>т</w:t>
      </w:r>
      <w:r w:rsidR="0013685A" w:rsidRPr="001E7BDA">
        <w:rPr>
          <w:rFonts w:ascii="Times New Roman" w:hAnsi="Times New Roman" w:cs="Times New Roman"/>
          <w:sz w:val="28"/>
          <w:szCs w:val="28"/>
        </w:rPr>
        <w:t>елем</w:t>
      </w:r>
      <w:r w:rsidR="0013685A">
        <w:rPr>
          <w:rFonts w:ascii="Times New Roman" w:hAnsi="Times New Roman" w:cs="Times New Roman"/>
          <w:sz w:val="28"/>
          <w:szCs w:val="28"/>
        </w:rPr>
        <w:t xml:space="preserve"> по мере необходимости, но не реже 2 раз в год. Представители, избранные в </w:t>
      </w:r>
      <w:r w:rsidR="007B36DD">
        <w:rPr>
          <w:rFonts w:ascii="Times New Roman" w:hAnsi="Times New Roman" w:cs="Times New Roman"/>
          <w:sz w:val="28"/>
          <w:szCs w:val="28"/>
        </w:rPr>
        <w:t xml:space="preserve">Управляющий </w:t>
      </w:r>
      <w:proofErr w:type="gramStart"/>
      <w:r w:rsidR="007B36DD">
        <w:rPr>
          <w:rFonts w:ascii="Times New Roman" w:hAnsi="Times New Roman" w:cs="Times New Roman"/>
          <w:sz w:val="28"/>
          <w:szCs w:val="28"/>
        </w:rPr>
        <w:t>Совет</w:t>
      </w:r>
      <w:proofErr w:type="gramEnd"/>
      <w:r w:rsidR="0013685A">
        <w:rPr>
          <w:rFonts w:ascii="Times New Roman" w:hAnsi="Times New Roman" w:cs="Times New Roman"/>
          <w:sz w:val="28"/>
          <w:szCs w:val="28"/>
        </w:rPr>
        <w:t xml:space="preserve"> выполняют свои функции на общественных началах. </w:t>
      </w:r>
    </w:p>
    <w:p w:rsidR="0013685A" w:rsidRDefault="008353F9" w:rsidP="0013685A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 w:rsidR="001368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3685A" w:rsidRPr="001E7BDA">
        <w:rPr>
          <w:rFonts w:ascii="Times New Roman" w:hAnsi="Times New Roman" w:cs="Times New Roman"/>
          <w:sz w:val="28"/>
          <w:szCs w:val="28"/>
        </w:rPr>
        <w:t xml:space="preserve">Решения Управляющего Совета являются правомочными. Если на его заседании присутствовало не менее двух третей состава Управляющего Совета и если за </w:t>
      </w:r>
      <w:proofErr w:type="gramStart"/>
      <w:r w:rsidR="0013685A" w:rsidRPr="001E7BDA">
        <w:rPr>
          <w:rFonts w:ascii="Times New Roman" w:hAnsi="Times New Roman" w:cs="Times New Roman"/>
          <w:sz w:val="28"/>
          <w:szCs w:val="28"/>
        </w:rPr>
        <w:t>принятие  решения</w:t>
      </w:r>
      <w:proofErr w:type="gramEnd"/>
      <w:r w:rsidR="0013685A" w:rsidRPr="001E7BDA">
        <w:rPr>
          <w:rFonts w:ascii="Times New Roman" w:hAnsi="Times New Roman" w:cs="Times New Roman"/>
          <w:sz w:val="28"/>
          <w:szCs w:val="28"/>
        </w:rPr>
        <w:t xml:space="preserve">  проголосовали не менее двух третей присутствующих. </w:t>
      </w:r>
      <w:r w:rsidR="0013685A">
        <w:rPr>
          <w:rFonts w:ascii="Times New Roman" w:hAnsi="Times New Roman" w:cs="Times New Roman"/>
          <w:sz w:val="28"/>
          <w:szCs w:val="28"/>
        </w:rPr>
        <w:t xml:space="preserve">1.7. </w:t>
      </w:r>
      <w:r w:rsidR="0013685A" w:rsidRPr="001E7BDA">
        <w:rPr>
          <w:rFonts w:ascii="Times New Roman" w:hAnsi="Times New Roman" w:cs="Times New Roman"/>
          <w:sz w:val="28"/>
          <w:szCs w:val="28"/>
        </w:rPr>
        <w:t>Процедура голосования определяется Управляющим Советом МБДОУ на своем заседании.</w:t>
      </w:r>
    </w:p>
    <w:p w:rsidR="0013685A" w:rsidRDefault="0013685A" w:rsidP="008353F9">
      <w:pPr>
        <w:spacing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4.Структура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управляющего Совета включает в себя</w:t>
      </w:r>
    </w:p>
    <w:p w:rsidR="003A3225" w:rsidRPr="00F9346E" w:rsidRDefault="003A3225" w:rsidP="006710B9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353F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proofErr w:type="gramStart"/>
      <w:r w:rsidR="008353F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B36D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</w:t>
      </w:r>
      <w:proofErr w:type="gramEnd"/>
      <w:r w:rsidR="007B3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представителей всех участников образовательного процесса:</w:t>
      </w:r>
    </w:p>
    <w:p w:rsidR="003A3225" w:rsidRPr="00F9346E" w:rsidRDefault="006710B9" w:rsidP="006710B9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(законных представителей) воспитанников;</w:t>
      </w:r>
    </w:p>
    <w:p w:rsidR="003A3225" w:rsidRPr="00F9346E" w:rsidRDefault="006710B9" w:rsidP="006710B9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11A7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МБДОУ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3225" w:rsidRPr="00F9346E" w:rsidRDefault="006710B9" w:rsidP="006710B9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91A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r w:rsidR="00011A7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 в состав </w:t>
      </w:r>
      <w:r w:rsidR="00011A7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управляющего с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по должности;</w:t>
      </w:r>
    </w:p>
    <w:p w:rsidR="003A3225" w:rsidRPr="00F9346E" w:rsidRDefault="003A3225" w:rsidP="006710B9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353F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proofErr w:type="gramStart"/>
      <w:r w:rsidR="008353F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</w:t>
      </w:r>
      <w:proofErr w:type="gramEnd"/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A7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управляющего с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из числа родителей (законных представителей) воспитанников избираются в состав</w:t>
      </w:r>
      <w:r w:rsidR="00011A7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управляющего с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на з</w:t>
      </w:r>
      <w:r w:rsidR="000E24FD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аседании родительского комитета.</w:t>
      </w:r>
    </w:p>
    <w:p w:rsidR="003A3225" w:rsidRPr="00F9346E" w:rsidRDefault="008353F9" w:rsidP="006710B9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</w:t>
      </w:r>
      <w:proofErr w:type="gramEnd"/>
      <w:r w:rsidR="00290E04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A7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управляющего с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</w:t>
      </w:r>
      <w:r w:rsidR="00011A7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из числа работников МБДОУ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избираются и уполномочиваются общи</w:t>
      </w:r>
      <w:r w:rsidR="00011A7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м собранием работников МБДОУ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3225" w:rsidRPr="00F9346E" w:rsidRDefault="003A3225" w:rsidP="006710B9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353F9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="00AE244F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1A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36D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Совет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считается сформированным и приступает к деятельности с момента получения полномочий двумя третями членами от общей их численности, представляющих всех участников образовательного процесса;</w:t>
      </w:r>
    </w:p>
    <w:p w:rsidR="00AE244F" w:rsidRPr="00F9346E" w:rsidRDefault="00AE244F" w:rsidP="006710B9">
      <w:pPr>
        <w:spacing w:after="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225" w:rsidRPr="00F840B1" w:rsidRDefault="003A3225" w:rsidP="006710B9">
      <w:pPr>
        <w:spacing w:after="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Организация деятельности </w:t>
      </w:r>
      <w:r w:rsidR="00CB70C7" w:rsidRPr="00F84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управляющего с</w:t>
      </w:r>
      <w:r w:rsidRPr="00F84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овета</w:t>
      </w:r>
    </w:p>
    <w:p w:rsidR="003A3225" w:rsidRPr="00F9346E" w:rsidRDefault="003A3225" w:rsidP="006710B9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204DA" w:rsidRPr="00F9346E" w:rsidRDefault="003A3225" w:rsidP="006710B9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AE244F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1A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условия деятельности </w:t>
      </w:r>
      <w:r w:rsidR="00CB70C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управляющего с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</w:t>
      </w:r>
      <w:r w:rsidR="00CB70C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Уставом МБДОУ</w:t>
      </w:r>
      <w:r w:rsidR="00502E3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B36D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Совет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устанавливает регламент своей деятельности;</w:t>
      </w:r>
    </w:p>
    <w:p w:rsidR="003A3225" w:rsidRPr="00F9346E" w:rsidRDefault="003A3225" w:rsidP="006710B9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AE244F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70C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6D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Совет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собирается на свои заседания по мере необходимости, но не реже </w:t>
      </w:r>
      <w:r w:rsidR="003B7E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-х раз в год. Формы проведения заседаний</w:t>
      </w:r>
      <w:r w:rsidR="00CB70C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управляющего с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определяются Председателем </w:t>
      </w:r>
      <w:r w:rsidR="00CB70C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управляющего с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в соответствии с вопросами, которые выносятся на его рассмотрение;</w:t>
      </w:r>
    </w:p>
    <w:p w:rsidR="003A3225" w:rsidRPr="00F9346E" w:rsidRDefault="003A3225" w:rsidP="006710B9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AE244F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заседание</w:t>
      </w:r>
      <w:r w:rsidR="00CB70C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управляющего с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после его формирования назн</w:t>
      </w:r>
      <w:r w:rsidR="00CB70C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ачается руководителем МБДОУ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чем через месяц после его формирования; </w:t>
      </w:r>
    </w:p>
    <w:p w:rsidR="003B7ED9" w:rsidRDefault="003A3225" w:rsidP="006710B9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proofErr w:type="gramStart"/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E244F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36D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</w:t>
      </w:r>
      <w:proofErr w:type="gramEnd"/>
      <w:r w:rsidR="007B3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избирает Председателя</w:t>
      </w:r>
      <w:r w:rsidR="002B5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Управляющего  С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из числа своих членов. </w:t>
      </w:r>
      <w:proofErr w:type="gramStart"/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2B5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Управляющего</w:t>
      </w:r>
      <w:proofErr w:type="gramEnd"/>
      <w:r w:rsidR="002B5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не может быть </w:t>
      </w:r>
      <w:r w:rsidR="00DF757C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 из числа  работников МБ</w:t>
      </w:r>
      <w:r w:rsidR="00CB70C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A3225" w:rsidRPr="00F9346E" w:rsidRDefault="003A3225" w:rsidP="006710B9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4.5</w:t>
      </w:r>
      <w:r w:rsidR="00AE244F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- лицо, организующее деятельность</w:t>
      </w:r>
      <w:r w:rsidR="00CB70C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управляющего с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 Он</w:t>
      </w:r>
    </w:p>
    <w:p w:rsidR="003A3225" w:rsidRPr="00F9346E" w:rsidRDefault="006710B9" w:rsidP="006710B9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повестку совещания;</w:t>
      </w:r>
    </w:p>
    <w:p w:rsidR="003A3225" w:rsidRPr="00F9346E" w:rsidRDefault="006710B9" w:rsidP="006710B9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назначает дату, время и место проведения совещания, о чем за одну неделю оповещает остальных членов</w:t>
      </w:r>
      <w:r w:rsidR="00CB70C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управляющего с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3A3225" w:rsidRPr="00F9346E" w:rsidRDefault="006710B9" w:rsidP="006710B9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совещание;</w:t>
      </w:r>
    </w:p>
    <w:p w:rsidR="00AE244F" w:rsidRPr="00F9346E" w:rsidRDefault="006710B9" w:rsidP="006710B9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ведение и хранение протоколов заседаний </w:t>
      </w:r>
      <w:r w:rsidR="00CB70C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управляющего с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овета, которые надлежащим образом оформлены и скреплены подписями Председателя и секретаря;</w:t>
      </w:r>
    </w:p>
    <w:p w:rsidR="003A3225" w:rsidRPr="00F9346E" w:rsidRDefault="003A3225" w:rsidP="006710B9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4.6</w:t>
      </w:r>
      <w:r w:rsidR="00AE244F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 w:rsidR="00CB70C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управляющего с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избирается из его членов и ведет всю документацию;</w:t>
      </w:r>
    </w:p>
    <w:p w:rsidR="003A3225" w:rsidRPr="00F9346E" w:rsidRDefault="003A3225" w:rsidP="006710B9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proofErr w:type="gramStart"/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16A8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proofErr w:type="gramEnd"/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Управляющего С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проводятся по инициативе председателя, а в его отсутствие - заместителя председа</w:t>
      </w:r>
      <w:r w:rsidR="00CB70C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теля.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Инициировать созыв внеочередного заседания </w:t>
      </w:r>
      <w:r w:rsidR="00CB70C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управляющего с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может группа его членов числом не менее 1/3 от общего числа его членов;</w:t>
      </w:r>
    </w:p>
    <w:p w:rsidR="003A3225" w:rsidRPr="00F9346E" w:rsidRDefault="003A3225" w:rsidP="006710B9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proofErr w:type="gramStart"/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16A8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</w:t>
      </w:r>
      <w:proofErr w:type="gramEnd"/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 w:rsidR="007B3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Управляющего С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осуществляется в порядке, определенном регламентом </w:t>
      </w:r>
      <w:r w:rsidR="007B3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Управляющего С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 Регламент</w:t>
      </w:r>
      <w:r w:rsidR="007B3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Управляющего С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принимается не позднее, чем на втором его заседании;</w:t>
      </w:r>
    </w:p>
    <w:p w:rsidR="003A3225" w:rsidRPr="00F9346E" w:rsidRDefault="002B5BF0" w:rsidP="006710B9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16A8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</w:t>
      </w:r>
      <w:proofErr w:type="gramEnd"/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0C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управляющего с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правомочно, если на нем присутствует не менее половины от общего числа его членов. Заседание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CB70C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</w:t>
      </w:r>
      <w:r w:rsidR="00DA4BA4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ляющего С</w:t>
      </w:r>
      <w:r w:rsidR="00FE6C58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ведет председатель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="00FE6C58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его отсутствие - заместитель п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редседателя;</w:t>
      </w:r>
    </w:p>
    <w:p w:rsidR="003A3225" w:rsidRPr="00F9346E" w:rsidRDefault="003A3225" w:rsidP="0070465D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proofErr w:type="gramStart"/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B5BF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16A8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proofErr w:type="gramEnd"/>
      <w:r w:rsidR="00CB70C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3F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Управляющего С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</w:t>
      </w:r>
      <w:r w:rsidR="00835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правомочными, если на его заседании присутствовало не менее двух третей состава Управляющего Совета и, если за принятие решения проголосовали не менее двух третей присутствующих. </w:t>
      </w:r>
      <w:proofErr w:type="gramStart"/>
      <w:r w:rsidR="00835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 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голосовани</w:t>
      </w:r>
      <w:r w:rsidR="008353F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="00835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Уп</w:t>
      </w:r>
      <w:r w:rsidR="00CB00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равляющим С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</w:t>
      </w:r>
      <w:r w:rsidR="00CB0076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МБДОУ на своем заседании.</w:t>
      </w:r>
    </w:p>
    <w:p w:rsidR="00A16A87" w:rsidRPr="00F9346E" w:rsidRDefault="003A3225" w:rsidP="0070465D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A3225" w:rsidRPr="006710B9" w:rsidRDefault="0070465D" w:rsidP="006710B9">
      <w:pPr>
        <w:spacing w:after="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A3225" w:rsidRPr="006710B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Делопроизводство</w:t>
      </w:r>
    </w:p>
    <w:p w:rsidR="003A3225" w:rsidRPr="00F9346E" w:rsidRDefault="003A3225" w:rsidP="006710B9">
      <w:pPr>
        <w:spacing w:after="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A3225" w:rsidRPr="00F9346E" w:rsidRDefault="0070465D" w:rsidP="006710B9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16A8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Ежегодные</w:t>
      </w:r>
      <w:proofErr w:type="gramEnd"/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планы работы</w:t>
      </w:r>
      <w:r w:rsidR="002B5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Управляющего С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овета, отчеты о его деятельности вход</w:t>
      </w:r>
      <w:r w:rsidR="0094783D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ят в номенклатуру дел МБДОУ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3225" w:rsidRPr="00F9346E" w:rsidRDefault="0070465D" w:rsidP="006710B9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16A8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</w:t>
      </w:r>
      <w:proofErr w:type="gramEnd"/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</w:t>
      </w:r>
      <w:r w:rsidR="007B3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94783D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правляющего  </w:t>
      </w:r>
      <w:r w:rsidR="007B36D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овета, его решения оформляются секретарем;</w:t>
      </w:r>
    </w:p>
    <w:p w:rsidR="003A3225" w:rsidRPr="00F9346E" w:rsidRDefault="0070465D" w:rsidP="006710B9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16A8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</w:t>
      </w:r>
      <w:proofErr w:type="gramEnd"/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 </w:t>
      </w:r>
      <w:r w:rsidR="007B3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94783D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правляющего </w:t>
      </w:r>
      <w:r w:rsidR="007B36D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вносятс</w:t>
      </w:r>
      <w:r w:rsidR="0094783D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 номенклатуру дел МБДОУ 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хранятся у Председателя</w:t>
      </w:r>
      <w:r w:rsidR="009F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94783D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правляющего </w:t>
      </w:r>
      <w:r w:rsidR="009F3D0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3A3225" w:rsidRPr="00F9346E" w:rsidRDefault="0070465D" w:rsidP="006710B9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16A87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proofErr w:type="gramEnd"/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обращения участников образовательного процесса, иных лиц и организаций в</w:t>
      </w:r>
      <w:r w:rsidR="007B3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94783D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правляющий  </w:t>
      </w:r>
      <w:r w:rsidR="007B36D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 рассматриваются </w:t>
      </w:r>
      <w:r w:rsidR="0094783D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C0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Управляющим С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оветом в установленном порядке. По принятым решениям в адрес заявителей направляется письменное уведомление. Рассмотрение заявлений осуществляется в установленные сроки, но не позднее 1 месяца со дня получения заявления;</w:t>
      </w:r>
    </w:p>
    <w:p w:rsidR="001204DA" w:rsidRPr="00F9346E" w:rsidRDefault="0070465D" w:rsidP="0070465D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="00121AB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заявлений и обращений в </w:t>
      </w:r>
      <w:proofErr w:type="gramStart"/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</w:t>
      </w:r>
      <w:r w:rsidR="007B3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Управляющий</w:t>
      </w:r>
      <w:proofErr w:type="gramEnd"/>
      <w:r w:rsidR="007B3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</w:t>
      </w:r>
      <w:r w:rsidR="003A3225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производится председателем</w:t>
      </w:r>
      <w:r w:rsidR="00AF6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94783D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правляющий  </w:t>
      </w:r>
      <w:r w:rsidR="00AF638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E6C58"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  <w:r w:rsidRPr="00F93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04DA" w:rsidRPr="00F9346E" w:rsidRDefault="001204DA" w:rsidP="006710B9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3A3225" w:rsidRPr="00F9346E" w:rsidTr="003A3225">
        <w:trPr>
          <w:tblCellSpacing w:w="0" w:type="dxa"/>
        </w:trPr>
        <w:tc>
          <w:tcPr>
            <w:tcW w:w="0" w:type="auto"/>
            <w:vAlign w:val="center"/>
            <w:hideMark/>
          </w:tcPr>
          <w:p w:rsidR="003A3225" w:rsidRPr="00F9346E" w:rsidRDefault="003A3225" w:rsidP="006710B9">
            <w:pPr>
              <w:spacing w:after="0" w:line="240" w:lineRule="auto"/>
              <w:ind w:left="-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3356" w:rsidRPr="00F9346E" w:rsidRDefault="00173356" w:rsidP="006710B9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</w:p>
    <w:sectPr w:rsidR="00173356" w:rsidRPr="00F9346E" w:rsidSect="001B2211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647" w:hanging="108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2007"/>
        </w:tabs>
        <w:ind w:left="200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367"/>
        </w:tabs>
        <w:ind w:left="236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367"/>
        </w:tabs>
        <w:ind w:left="23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727"/>
        </w:tabs>
        <w:ind w:left="2727" w:hanging="2160"/>
      </w:pPr>
    </w:lvl>
  </w:abstractNum>
  <w:abstractNum w:abstractNumId="3" w15:restartNumberingAfterBreak="0">
    <w:nsid w:val="1304245A"/>
    <w:multiLevelType w:val="multilevel"/>
    <w:tmpl w:val="A58A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E236FD"/>
    <w:multiLevelType w:val="multilevel"/>
    <w:tmpl w:val="AB34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A500C7"/>
    <w:multiLevelType w:val="multilevel"/>
    <w:tmpl w:val="F3CA3990"/>
    <w:lvl w:ilvl="0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BE2AA6"/>
    <w:multiLevelType w:val="multilevel"/>
    <w:tmpl w:val="B93E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213658"/>
    <w:multiLevelType w:val="hybridMultilevel"/>
    <w:tmpl w:val="04464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250CD"/>
    <w:multiLevelType w:val="multilevel"/>
    <w:tmpl w:val="FC0E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D87513"/>
    <w:multiLevelType w:val="multilevel"/>
    <w:tmpl w:val="75584E9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-4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76" w:hanging="2160"/>
      </w:pPr>
      <w:rPr>
        <w:rFonts w:hint="default"/>
      </w:rPr>
    </w:lvl>
  </w:abstractNum>
  <w:abstractNum w:abstractNumId="10" w15:restartNumberingAfterBreak="0">
    <w:nsid w:val="3B8B0091"/>
    <w:multiLevelType w:val="multilevel"/>
    <w:tmpl w:val="9572C66A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31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E96B95"/>
    <w:multiLevelType w:val="multilevel"/>
    <w:tmpl w:val="06D2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DB29D3"/>
    <w:multiLevelType w:val="multilevel"/>
    <w:tmpl w:val="94D4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BC2E8A"/>
    <w:multiLevelType w:val="multilevel"/>
    <w:tmpl w:val="89785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1EF7B5C"/>
    <w:multiLevelType w:val="multilevel"/>
    <w:tmpl w:val="D94E0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066726"/>
    <w:multiLevelType w:val="multilevel"/>
    <w:tmpl w:val="BC28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493E05"/>
    <w:multiLevelType w:val="multilevel"/>
    <w:tmpl w:val="13BC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921A15"/>
    <w:multiLevelType w:val="multilevel"/>
    <w:tmpl w:val="8F26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5B4064"/>
    <w:multiLevelType w:val="multilevel"/>
    <w:tmpl w:val="16EA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2D51A7"/>
    <w:multiLevelType w:val="multilevel"/>
    <w:tmpl w:val="750E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0"/>
  </w:num>
  <w:num w:numId="15">
    <w:abstractNumId w:val="1"/>
  </w:num>
  <w:num w:numId="16">
    <w:abstractNumId w:val="2"/>
  </w:num>
  <w:num w:numId="17">
    <w:abstractNumId w:val="13"/>
  </w:num>
  <w:num w:numId="18">
    <w:abstractNumId w:val="8"/>
  </w:num>
  <w:num w:numId="19">
    <w:abstractNumId w:val="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3225"/>
    <w:rsid w:val="00011A77"/>
    <w:rsid w:val="00020C46"/>
    <w:rsid w:val="00054268"/>
    <w:rsid w:val="00081767"/>
    <w:rsid w:val="000C4E8F"/>
    <w:rsid w:val="000E24FD"/>
    <w:rsid w:val="00102CFA"/>
    <w:rsid w:val="00113218"/>
    <w:rsid w:val="00114809"/>
    <w:rsid w:val="001204DA"/>
    <w:rsid w:val="00121AB5"/>
    <w:rsid w:val="0013685A"/>
    <w:rsid w:val="00173356"/>
    <w:rsid w:val="0018404B"/>
    <w:rsid w:val="001A291B"/>
    <w:rsid w:val="001B2211"/>
    <w:rsid w:val="001B4F78"/>
    <w:rsid w:val="001B7B6E"/>
    <w:rsid w:val="001D055D"/>
    <w:rsid w:val="001E7BDA"/>
    <w:rsid w:val="00215812"/>
    <w:rsid w:val="00237CD0"/>
    <w:rsid w:val="00247DD6"/>
    <w:rsid w:val="00290E04"/>
    <w:rsid w:val="00293902"/>
    <w:rsid w:val="002B5BF0"/>
    <w:rsid w:val="00303C0B"/>
    <w:rsid w:val="00345690"/>
    <w:rsid w:val="003467EA"/>
    <w:rsid w:val="003741D3"/>
    <w:rsid w:val="003A3225"/>
    <w:rsid w:val="003B7ED9"/>
    <w:rsid w:val="00421EAC"/>
    <w:rsid w:val="00447789"/>
    <w:rsid w:val="004C4A32"/>
    <w:rsid w:val="00502E37"/>
    <w:rsid w:val="005031FE"/>
    <w:rsid w:val="00510B91"/>
    <w:rsid w:val="00563CB0"/>
    <w:rsid w:val="00574642"/>
    <w:rsid w:val="00575C5E"/>
    <w:rsid w:val="005A072E"/>
    <w:rsid w:val="005A654A"/>
    <w:rsid w:val="005B7C11"/>
    <w:rsid w:val="005F35E0"/>
    <w:rsid w:val="005F59D8"/>
    <w:rsid w:val="005F6614"/>
    <w:rsid w:val="00616EA3"/>
    <w:rsid w:val="00616FC3"/>
    <w:rsid w:val="0065560F"/>
    <w:rsid w:val="00665774"/>
    <w:rsid w:val="006710B9"/>
    <w:rsid w:val="00672154"/>
    <w:rsid w:val="006828D4"/>
    <w:rsid w:val="006E2B75"/>
    <w:rsid w:val="0070465D"/>
    <w:rsid w:val="007103AC"/>
    <w:rsid w:val="00731565"/>
    <w:rsid w:val="007B36DD"/>
    <w:rsid w:val="007B48F2"/>
    <w:rsid w:val="007C3C68"/>
    <w:rsid w:val="007E4434"/>
    <w:rsid w:val="007E77D5"/>
    <w:rsid w:val="007F14B9"/>
    <w:rsid w:val="007F4CD1"/>
    <w:rsid w:val="00803D86"/>
    <w:rsid w:val="008353F9"/>
    <w:rsid w:val="00842384"/>
    <w:rsid w:val="00864DF6"/>
    <w:rsid w:val="008D1291"/>
    <w:rsid w:val="008E16D9"/>
    <w:rsid w:val="008E2F97"/>
    <w:rsid w:val="009037DA"/>
    <w:rsid w:val="00903FA1"/>
    <w:rsid w:val="00930173"/>
    <w:rsid w:val="00932636"/>
    <w:rsid w:val="0094783D"/>
    <w:rsid w:val="009911EC"/>
    <w:rsid w:val="009A3519"/>
    <w:rsid w:val="009B63DD"/>
    <w:rsid w:val="009E3CF3"/>
    <w:rsid w:val="009F3D03"/>
    <w:rsid w:val="00A16A87"/>
    <w:rsid w:val="00A5244E"/>
    <w:rsid w:val="00A6101F"/>
    <w:rsid w:val="00A77ACA"/>
    <w:rsid w:val="00A87262"/>
    <w:rsid w:val="00AA4E04"/>
    <w:rsid w:val="00AE244F"/>
    <w:rsid w:val="00AE5678"/>
    <w:rsid w:val="00AF6384"/>
    <w:rsid w:val="00B3412A"/>
    <w:rsid w:val="00B51AED"/>
    <w:rsid w:val="00B6756C"/>
    <w:rsid w:val="00B924A4"/>
    <w:rsid w:val="00BD6826"/>
    <w:rsid w:val="00BE0A62"/>
    <w:rsid w:val="00C477ED"/>
    <w:rsid w:val="00CB0076"/>
    <w:rsid w:val="00CB49AB"/>
    <w:rsid w:val="00CB70C7"/>
    <w:rsid w:val="00CC6C07"/>
    <w:rsid w:val="00CD24E0"/>
    <w:rsid w:val="00CF7CCF"/>
    <w:rsid w:val="00D20834"/>
    <w:rsid w:val="00D41529"/>
    <w:rsid w:val="00D82074"/>
    <w:rsid w:val="00DA4BA4"/>
    <w:rsid w:val="00DF757C"/>
    <w:rsid w:val="00E14F56"/>
    <w:rsid w:val="00E34FFA"/>
    <w:rsid w:val="00E72B72"/>
    <w:rsid w:val="00E730CA"/>
    <w:rsid w:val="00E81617"/>
    <w:rsid w:val="00E9124A"/>
    <w:rsid w:val="00EA4C06"/>
    <w:rsid w:val="00ED49BF"/>
    <w:rsid w:val="00ED757A"/>
    <w:rsid w:val="00EE265D"/>
    <w:rsid w:val="00EE56A4"/>
    <w:rsid w:val="00EE7464"/>
    <w:rsid w:val="00EF6AA7"/>
    <w:rsid w:val="00F0572E"/>
    <w:rsid w:val="00F62C24"/>
    <w:rsid w:val="00F840B1"/>
    <w:rsid w:val="00F91A01"/>
    <w:rsid w:val="00F9346E"/>
    <w:rsid w:val="00FE6C58"/>
    <w:rsid w:val="00FE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0B0BE"/>
  <w15:docId w15:val="{27484A27-75F8-4BCF-9830-AED48366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44E"/>
  </w:style>
  <w:style w:type="paragraph" w:styleId="1">
    <w:name w:val="heading 1"/>
    <w:basedOn w:val="a"/>
    <w:next w:val="a"/>
    <w:link w:val="10"/>
    <w:qFormat/>
    <w:rsid w:val="001D055D"/>
    <w:pPr>
      <w:keepNext/>
      <w:widowControl w:val="0"/>
      <w:numPr>
        <w:numId w:val="1"/>
      </w:numPr>
      <w:tabs>
        <w:tab w:val="left" w:pos="6804"/>
      </w:tabs>
      <w:suppressAutoHyphens/>
      <w:autoSpaceDE w:val="0"/>
      <w:spacing w:before="240" w:after="0" w:line="254" w:lineRule="auto"/>
      <w:ind w:left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055D"/>
    <w:rPr>
      <w:rFonts w:ascii="Times New Roman" w:eastAsia="Times New Roman" w:hAnsi="Times New Roman" w:cs="Times New Roman"/>
      <w:sz w:val="28"/>
      <w:szCs w:val="20"/>
      <w:lang w:eastAsia="ru-RU" w:bidi="ru-RU"/>
    </w:rPr>
  </w:style>
  <w:style w:type="paragraph" w:customStyle="1" w:styleId="11">
    <w:name w:val="Заголовок 11"/>
    <w:basedOn w:val="a"/>
    <w:next w:val="a"/>
    <w:rsid w:val="001D055D"/>
    <w:pPr>
      <w:keepNext/>
      <w:widowControl w:val="0"/>
      <w:numPr>
        <w:numId w:val="2"/>
      </w:num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31">
    <w:name w:val="Заголовок 31"/>
    <w:basedOn w:val="a"/>
    <w:next w:val="a"/>
    <w:rsid w:val="001D055D"/>
    <w:pPr>
      <w:keepNext/>
      <w:widowControl w:val="0"/>
      <w:numPr>
        <w:ilvl w:val="2"/>
        <w:numId w:val="1"/>
      </w:numPr>
      <w:suppressAutoHyphens/>
      <w:autoSpaceDE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ru-RU" w:bidi="ru-RU"/>
    </w:rPr>
  </w:style>
  <w:style w:type="paragraph" w:styleId="a3">
    <w:name w:val="Body Text Indent"/>
    <w:basedOn w:val="a"/>
    <w:link w:val="a4"/>
    <w:semiHidden/>
    <w:rsid w:val="001D055D"/>
    <w:pPr>
      <w:widowControl w:val="0"/>
      <w:suppressAutoHyphens/>
      <w:autoSpaceDE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с отступом Знак"/>
    <w:basedOn w:val="a0"/>
    <w:link w:val="a3"/>
    <w:semiHidden/>
    <w:rsid w:val="001D055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qFormat/>
    <w:rsid w:val="00A77ACA"/>
    <w:pPr>
      <w:ind w:left="720"/>
      <w:contextualSpacing/>
    </w:pPr>
  </w:style>
  <w:style w:type="paragraph" w:customStyle="1" w:styleId="ConsPlusTitle">
    <w:name w:val="ConsPlusTitle"/>
    <w:rsid w:val="00D208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2FEB3-5A17-4C19-8170-FB2EF65C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5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ДОУ Алёнушка</Company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Ивановна</dc:creator>
  <cp:keywords/>
  <dc:description/>
  <cp:lastModifiedBy>CityLine</cp:lastModifiedBy>
  <cp:revision>70</cp:revision>
  <cp:lastPrinted>2014-09-15T07:48:00Z</cp:lastPrinted>
  <dcterms:created xsi:type="dcterms:W3CDTF">2011-09-02T06:22:00Z</dcterms:created>
  <dcterms:modified xsi:type="dcterms:W3CDTF">2019-04-16T11:14:00Z</dcterms:modified>
</cp:coreProperties>
</file>