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27" w:rsidRPr="00855427" w:rsidRDefault="00855427" w:rsidP="008B2C86">
      <w:pPr>
        <w:spacing w:after="18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</w:rPr>
      </w:pPr>
      <w:r w:rsidRPr="00855427"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</w:rPr>
        <w:t>БЕЗОПАСНОСТЬ ДЕТЕЙ В ЛЕТНИЙ ПЕРИОД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inherit" w:eastAsia="Times New Roman" w:hAnsi="inherit" w:cs="Arial"/>
          <w:b/>
          <w:bCs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b/>
          <w:bCs/>
          <w:noProof/>
          <w:color w:val="FF0000"/>
          <w:sz w:val="72"/>
          <w:szCs w:val="72"/>
          <w:bdr w:val="none" w:sz="0" w:space="0" w:color="auto" w:frame="1"/>
          <w:lang w:eastAsia="ru-RU"/>
        </w:rPr>
        <w:drawing>
          <wp:inline distT="0" distB="0" distL="0" distR="0" wp14:anchorId="20566E7F" wp14:editId="58A9A08D">
            <wp:extent cx="2286000" cy="1619250"/>
            <wp:effectExtent l="0" t="0" r="0" b="0"/>
            <wp:docPr id="16" name="Рисунок 16" descr="Безопасное 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е ле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Лето — жаркая пора,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Светит солнышко с утра,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Даже если дождь пойдёт —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Вокруг сияет всё, поёт.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Летом — синяя река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И плывут в ней облака,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Рубином ягоды горят,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Пора каникул для ребят.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FF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 </w:t>
      </w:r>
      <w:r w:rsidRPr="00855427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Эрато Е. 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      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D9C864" wp14:editId="220EF1C3">
            <wp:extent cx="5342890" cy="3990468"/>
            <wp:effectExtent l="0" t="0" r="0" b="0"/>
            <wp:docPr id="2" name="Рисунок 2" descr="31_05_2019_1-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1_05_2019_1-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49" cy="40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  <w:r w:rsidRPr="00855427">
        <w:rPr>
          <w:rFonts w:ascii="inherit" w:eastAsia="Times New Roman" w:hAnsi="inherit" w:cs="Arial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 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БЕЗОПАСНОСТЬ НА ТРАНСПОРТЕ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lastRenderedPageBreak/>
        <w:t>  Летом дети все больше времени проводят на улице, на даче с родителями, выезжают на отдых в лес и на водоемы.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     </w:t>
      </w:r>
      <w:r w:rsidRPr="00855427">
        <w:rPr>
          <w:rFonts w:ascii="inherit" w:eastAsia="Times New Roman" w:hAnsi="inherit" w:cs="Times New Roman"/>
          <w:color w:val="339966"/>
          <w:sz w:val="27"/>
          <w:szCs w:val="27"/>
          <w:bdr w:val="none" w:sz="0" w:space="0" w:color="auto" w:frame="1"/>
          <w:lang w:eastAsia="ru-RU"/>
        </w:rPr>
        <w:t>Л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ето характеризуется нарастанием двигательной активности и увеличением физических возможностей </w:t>
      </w:r>
      <w:proofErr w:type="spellStart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ребѐнка</w:t>
      </w:r>
      <w:proofErr w:type="spellEnd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noProof/>
          <w:color w:val="C752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3E97E64" wp14:editId="4C9D880A">
            <wp:extent cx="5505154" cy="7086600"/>
            <wp:effectExtent l="0" t="0" r="635" b="0"/>
            <wp:docPr id="3" name="Рисунок 3" descr="esli-poteryali-rebenka-825x102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li-poteryali-rebenka-825x102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49" cy="71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86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   </w:t>
      </w:r>
    </w:p>
    <w:p w:rsidR="008B2C86" w:rsidRDefault="008B2C86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8B2C86" w:rsidRDefault="008B2C86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  </w:t>
      </w:r>
      <w:r w:rsidRPr="00855427">
        <w:rPr>
          <w:rFonts w:ascii="inherit" w:eastAsia="Times New Roman" w:hAnsi="inherit" w:cs="Arial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Предупреждение детского травматизма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 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</w:t>
      </w:r>
      <w:r w:rsidR="008B2C86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ситуаций</w:t>
      </w: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A2A8E7" wp14:editId="0AE19AD8">
            <wp:extent cx="3810000" cy="3351530"/>
            <wp:effectExtent l="0" t="0" r="0" b="1270"/>
            <wp:docPr id="4" name="Рисунок 4" descr="PBigry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Bigry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349" cy="3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2B2B2B"/>
          <w:sz w:val="30"/>
          <w:szCs w:val="30"/>
          <w:lang w:eastAsia="ru-RU"/>
        </w:rPr>
      </w:pPr>
      <w:r w:rsidRPr="00855427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   </w:t>
      </w:r>
      <w:r w:rsidRPr="00855427">
        <w:rPr>
          <w:rFonts w:ascii="inherit" w:eastAsia="Times New Roman" w:hAnsi="inherit" w:cs="Arial"/>
          <w:b/>
          <w:bCs/>
          <w:color w:val="FF0000"/>
          <w:sz w:val="30"/>
          <w:szCs w:val="30"/>
          <w:bdr w:val="none" w:sz="0" w:space="0" w:color="auto" w:frame="1"/>
          <w:lang w:eastAsia="ru-RU"/>
        </w:rPr>
        <w:t>НЕ ОСТАВЛЯТЬ РЕБЁНКА БЕЗ ПРИСМОТРА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Дети, гуляющие вдали от вас или самостоятельно, подвержены риску потеряться или быть украденными. Объясните технику безопасности, когда они одни — правила поведения с незнакомцами. Если вы находитесь в лесу не отпускайте детей далеко от себя, они могут заиграться и заблудиться. Находясь в толпе всегда держите чадо возле себя, не оставляйте маленьких детей под присмотром чужих людей, даже если это «милая тётя». Злоумышленники вполне могут использовать такой образ для похищения.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       Главное, что должны помнить родители – </w:t>
      </w:r>
      <w:r w:rsidRPr="00855427">
        <w:rPr>
          <w:rFonts w:ascii="inherit" w:eastAsia="Times New Roman" w:hAnsi="inherit" w:cs="Arial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ни при каких обстоятельствах не оставлять ребенка без присмотра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E369961" wp14:editId="25B788DF">
            <wp:extent cx="5885815" cy="8295158"/>
            <wp:effectExtent l="0" t="0" r="635" b="0"/>
            <wp:docPr id="5" name="Рисунок 5" descr="00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1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80" cy="830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     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БЕЗОПАСНОСТЬ ПОВЕДЕНИЯ НА ВОДЕ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   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Главное условие безопасности – </w:t>
      </w:r>
      <w:r w:rsidRPr="00855427">
        <w:rPr>
          <w:rFonts w:ascii="inherit" w:eastAsia="Times New Roman" w:hAnsi="inherit" w:cs="Arial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купаться в сопровождении кого-то из взрослых.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 Необходимо объяснить ребенку, почему не следует купаться в незнакомом 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lastRenderedPageBreak/>
        <w:t>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FA71AEC" wp14:editId="1A55D2C3">
            <wp:extent cx="5561632" cy="6331564"/>
            <wp:effectExtent l="0" t="0" r="1270" b="0"/>
            <wp:docPr id="6" name="Рисунок 6" descr="vodoem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odoem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625" cy="63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 </w:t>
      </w: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БЕЗОПАСНОЕ ПОВЕДЕНИЕ В ЛЕСУ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 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Прогулка в лес – это очень хороший отдых, который укрепляет здоровье, знакомит ребенка с родной    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8C08CCE" wp14:editId="6F452D28">
            <wp:extent cx="5257736" cy="3587918"/>
            <wp:effectExtent l="0" t="0" r="635" b="0"/>
            <wp:docPr id="7" name="Рисунок 7" descr="c96120696997fc5d1d8e818fd91a275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96120696997fc5d1d8e818fd91a275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468" cy="36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       </w:t>
      </w:r>
      <w:r w:rsidRPr="00855427">
        <w:rPr>
          <w:rFonts w:ascii="inherit" w:eastAsia="Times New Roman" w:hAnsi="inherit" w:cs="Times New Roman"/>
          <w:color w:val="339966"/>
          <w:sz w:val="27"/>
          <w:szCs w:val="27"/>
          <w:bdr w:val="none" w:sz="0" w:space="0" w:color="auto" w:frame="1"/>
          <w:lang w:eastAsia="ru-RU"/>
        </w:rPr>
        <w:t>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DE66FBD" wp14:editId="3E05A8F7">
            <wp:extent cx="5943423" cy="4055745"/>
            <wp:effectExtent l="0" t="0" r="635" b="1905"/>
            <wp:docPr id="8" name="Рисунок 8" descr="dad7f3852dd0ae0e30e7308e056954d27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d7f3852dd0ae0e30e7308e056954d279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52" cy="40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    </w:t>
      </w:r>
      <w:r w:rsidRPr="00855427">
        <w:rPr>
          <w:rFonts w:ascii="inherit" w:eastAsia="Times New Roman" w:hAnsi="inherit" w:cs="Times New Roman"/>
          <w:color w:val="339966"/>
          <w:sz w:val="27"/>
          <w:szCs w:val="27"/>
          <w:bdr w:val="none" w:sz="0" w:space="0" w:color="auto" w:frame="1"/>
          <w:lang w:eastAsia="ru-RU"/>
        </w:rPr>
        <w:t>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C596246" wp14:editId="002E477B">
            <wp:extent cx="5810250" cy="4095115"/>
            <wp:effectExtent l="0" t="0" r="0" b="635"/>
            <wp:docPr id="9" name="Рисунок 9" descr="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221" cy="411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ОПАСНАЯ ВЫСОТА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    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там,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</w:t>
      </w:r>
      <w:proofErr w:type="gramStart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 выглядывая в окно или с балкона,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C1C159D" wp14:editId="6268CE27">
            <wp:extent cx="5580317" cy="3733486"/>
            <wp:effectExtent l="0" t="0" r="1905" b="635"/>
            <wp:docPr id="10" name="Рисунок 10" descr="okna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kna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14" cy="374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inherit" w:eastAsia="Times New Roman" w:hAnsi="inherit" w:cs="Arial"/>
          <w:b/>
          <w:bCs/>
          <w:color w:val="2B2B2B"/>
          <w:sz w:val="27"/>
          <w:szCs w:val="27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БЕЗОПАСНОСТЬ ПРИ ОБЩЕНИИ С ЖИВОТНЫМИ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 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Детям нужно прививать не только любовь </w:t>
      </w:r>
      <w:proofErr w:type="gramStart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к  животным</w:t>
      </w:r>
      <w:proofErr w:type="gramEnd"/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, но и уважение к их способу жизни. 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 </w:t>
      </w:r>
      <w:r w:rsidRPr="00855427">
        <w:rPr>
          <w:rFonts w:ascii="inherit" w:eastAsia="Times New Roman" w:hAnsi="inherit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 </w:t>
      </w: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УКУСЫ НАСЕКОМЫХ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 xml:space="preserve">Также детям необходимо дать знания о насекомых и напоминать им о том, что даже полезные насекомые (пчелы, муравьи) могут причинить 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lastRenderedPageBreak/>
        <w:t>вред.</w:t>
      </w:r>
      <w:r w:rsidRPr="00855427">
        <w:rPr>
          <w:rFonts w:ascii="inherit" w:eastAsia="Times New Roman" w:hAnsi="inherit" w:cs="Times New Roman"/>
          <w:color w:val="339966"/>
          <w:sz w:val="36"/>
          <w:szCs w:val="36"/>
          <w:bdr w:val="none" w:sz="0" w:space="0" w:color="auto" w:frame="1"/>
          <w:lang w:eastAsia="ru-RU"/>
        </w:rPr>
        <w:t> </w:t>
      </w:r>
      <w:r w:rsidRPr="00855427">
        <w:rPr>
          <w:rFonts w:ascii="inherit" w:eastAsia="Times New Roman" w:hAnsi="inherit" w:cs="Times New Roman"/>
          <w:noProof/>
          <w:color w:val="C752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C75D704" wp14:editId="41F522D5">
            <wp:extent cx="6025165" cy="6581775"/>
            <wp:effectExtent l="0" t="0" r="0" b="0"/>
            <wp:docPr id="11" name="Рисунок 11" descr="_24072020_____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_24072020_____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96" cy="658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2B2B2B"/>
          <w:sz w:val="33"/>
          <w:szCs w:val="33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3"/>
          <w:szCs w:val="33"/>
          <w:bdr w:val="none" w:sz="0" w:space="0" w:color="auto" w:frame="1"/>
          <w:lang w:eastAsia="ru-RU"/>
        </w:rPr>
        <w:t>СОЛНЕЧНЫЕ ОЖОГИ, ПЕРЕГРЕВ (ТЕПЛОВОЙ УДАР), СОЛНЕЧНЫЙ УДАР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 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Еще одна опасность лета кроется в его главных плюсах: тепле и обилии солнца. В результате, именно летом часто случаются тепловые и солнечные удары, а так же солнечные ожоги.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            Тепловой удар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 — самый, пожалуй, коварный. В отличие от солнечного, он может случиться и в пасмурную, но жаркую погоду. Симптомы могут варьироваться от сильной головной боли и тошноты до слабости и сонливости, очень часто его принимают за начало какого-либо простудного заболевания или отравления.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 xml:space="preserve">          Чтобы предотвратить тепловой удар, прежде всего, старайтесь в жаркую погоду избегать душных и жарких помещений, общественного транспорта. Самое жаркое время дня лучше провести дома, а гулять утром и вечером. Одевайте ребенка в легкую, светлую 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lastRenderedPageBreak/>
        <w:t>хлопчатобумажную одежду. Давайте как можно больше жидкости, отдавайте предпочтение жидкой пище. Всегда держите наготове бутылку с водой. При малейших признаках недомогания или жалобах на духоту — дайте ребенку напиться. Избегайте сладких напитков (газированной воды, соков и т.д.) — они не утоляют жажду должным образом. Старайтесь кормить ребенка в жару легкой пищей, избегайте жирных блюд — они повышают вероятность перегрева организма.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                Если все-таки это случилось, срочно переместите ребенка в тень. Положите на голову холодный компресс. Снимите с ребенка всю лишнюю одежду. Если есть признаки утери сознания, дайте понюхать ватку, смоченную нашатырным спиртом. Постарайтесь создать приток свежего воздуха, обмахивая ребенка любым предметом, который можно использовать как опахало.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 xml:space="preserve">                 Свяжитесь со скорой помощью, опишите симптомы. В большинстве </w:t>
      </w:r>
      <w:proofErr w:type="gramStart"/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случаев</w:t>
      </w:r>
      <w:proofErr w:type="gramEnd"/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 xml:space="preserve"> перечисленных мер должно быть достаточно, но при тяжелом тепловом ударе может понадобиться госпитализация.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noProof/>
          <w:color w:val="C75200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FC68A06" wp14:editId="16AB262D">
            <wp:extent cx="5324475" cy="7553325"/>
            <wp:effectExtent l="0" t="0" r="9525" b="9525"/>
            <wp:docPr id="12" name="Рисунок 12" descr="solnechnyj_i_teplovoj_udar (1)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olnechnyj_i_teplovoj_udar (1)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855427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     </w:t>
      </w:r>
      <w:r w:rsidRPr="00855427">
        <w:rPr>
          <w:rFonts w:ascii="inherit" w:eastAsia="Times New Roman" w:hAnsi="inherit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Солнечный удар 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случается реже, только в яркую солнечную погоду. Но последствия его опаснее. Если тепловой удар является просто последствием перегрева, то солнечный удар — это нарушение работы центральной нервной системы из-за перегрева головы. Симптомы его более четкие и понятные, чем у теплового: общая слабость, головная боль, повышенная температура, тошнота, учащенный пульс, в отдельных случаях носовое кровотечение и обмороки.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 xml:space="preserve">           Предотвратить солнечный удар достаточно просто. Избегайте прогулок в самое жаркое и солнечное время суток (с 11 до 15 часов). Следите, чтобы в жаркую солнечную погоду ребенок всегда находился на улице только в головном уборе. Одевайте ребенка 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lastRenderedPageBreak/>
        <w:t>строго по погоде, избегайте синтетических тканей. Позаботьтесь, чтобы ребенок получал достаточно несладкого питья.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            Если ребенок все-таки получил солнечный удар, меры первой помощи в этом случае должны быть такие же, как и при тепловом.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2B2B2B"/>
          <w:sz w:val="24"/>
          <w:szCs w:val="24"/>
          <w:lang w:eastAsia="ru-RU"/>
        </w:rPr>
        <w:t>    </w:t>
      </w:r>
      <w:r w:rsidRPr="00855427">
        <w:rPr>
          <w:rFonts w:ascii="inherit" w:eastAsia="Times New Roman" w:hAnsi="inherit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Солнечные ожоги.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 Детская кожа сильнее, чем кожа взрослого, подвержена воздействию солнечных лучей. Поэтому ребенок сильнее подвержен солнечным ожогам.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EA9CC4A" wp14:editId="56A4730D">
            <wp:extent cx="4567258" cy="3543300"/>
            <wp:effectExtent l="0" t="0" r="5080" b="0"/>
            <wp:docPr id="13" name="Рисунок 13" descr="image (1)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(1)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566" cy="354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t>         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>Чтобы предотвратить солнечный ожог, прежде всего, нужно постараться не подвергать кожу ребенка прямому воздействию солнечных лучей в самое жаркое время дня. Выходя на улицу, одевайте ребенка по погоде. На пляже обязательно пользуйтесь солнцезащитным средством с SPF не менее 20 единиц (для светлокожих детей и детей с чувствительной кожей — не менее 30 единиц). Обновляйте крем каждые 2-3 часа, пока у ребенка не появится собственный ровный загар. Старайтесь следить, чтобы ребенок после купания вытирался сразу, не бегал с мокрой кожей.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t xml:space="preserve">          Если ребенок все-таки получил солнечный ожог, немедленно окажите первую помощь. Отведите ребенка в тень, осмотрите ожоги. Просто сильно покрасневшую кожу достаточно смазать средством после загара, и уже дома оказать более серьезную помощь. </w:t>
      </w:r>
      <w:r w:rsidRPr="00855427">
        <w:rPr>
          <w:rFonts w:ascii="inherit" w:eastAsia="Times New Roman" w:hAnsi="inherit" w:cs="Arial"/>
          <w:color w:val="993300"/>
          <w:sz w:val="24"/>
          <w:szCs w:val="24"/>
          <w:bdr w:val="none" w:sz="0" w:space="0" w:color="auto" w:frame="1"/>
          <w:lang w:eastAsia="ru-RU"/>
        </w:rPr>
        <w:lastRenderedPageBreak/>
        <w:t>Кожу, обожженную до волдырей, обрабатывайте как при термическом ожоге.</w:t>
      </w: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bookmarkStart w:id="0" w:name="_GoBack"/>
      <w:r w:rsidRPr="00855427">
        <w:rPr>
          <w:rFonts w:ascii="inherit" w:eastAsia="Times New Roman" w:hAnsi="inherit" w:cs="Arial"/>
          <w:noProof/>
          <w:color w:val="C752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30F10FF" wp14:editId="50EEADAE">
            <wp:extent cx="3840480" cy="4619625"/>
            <wp:effectExtent l="0" t="0" r="7620" b="9525"/>
            <wp:docPr id="14" name="Рисунок 14" descr="ojo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jo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71" cy="46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ПОЖАРНАЯ БЕЗОПАСНОСТЬ</w:t>
      </w:r>
    </w:p>
    <w:p w:rsidR="00855427" w:rsidRPr="00855427" w:rsidRDefault="00855427" w:rsidP="008554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 </w:t>
      </w:r>
      <w:r w:rsidRPr="00855427">
        <w:rPr>
          <w:rFonts w:ascii="inherit" w:eastAsia="Times New Roman" w:hAnsi="inherit" w:cs="Arial"/>
          <w:color w:val="FF6600"/>
          <w:sz w:val="24"/>
          <w:szCs w:val="24"/>
          <w:bdr w:val="none" w:sz="0" w:space="0" w:color="auto" w:frame="1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— 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безопасности.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B2B2B"/>
          <w:sz w:val="36"/>
          <w:szCs w:val="36"/>
          <w:lang w:eastAsia="ru-RU"/>
        </w:rPr>
      </w:pPr>
      <w:r w:rsidRPr="00855427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БЕЗОПАСНОСТЬ ВО ВРЕМЯ ГРОЗЫ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inherit" w:eastAsia="Times New Roman" w:hAnsi="inherit" w:cs="Arial"/>
          <w:b/>
          <w:bCs/>
          <w:color w:val="2B2B2B"/>
          <w:sz w:val="27"/>
          <w:szCs w:val="27"/>
          <w:lang w:eastAsia="ru-RU"/>
        </w:rPr>
      </w:pPr>
      <w:r w:rsidRPr="00855427">
        <w:rPr>
          <w:rFonts w:ascii="inherit" w:eastAsia="Times New Roman" w:hAnsi="inherit" w:cs="Arial"/>
          <w:b/>
          <w:bCs/>
          <w:noProof/>
          <w:color w:val="8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40BBF82" wp14:editId="5E9A074F">
            <wp:extent cx="1190625" cy="1190625"/>
            <wp:effectExtent l="0" t="0" r="9525" b="9525"/>
            <wp:docPr id="15" name="Рисунок 15" descr="image_image_1199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_image_11994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427">
        <w:rPr>
          <w:rFonts w:ascii="inherit" w:eastAsia="Times New Roman" w:hAnsi="inherit" w:cs="Arial"/>
          <w:b/>
          <w:bCs/>
          <w:color w:val="800000"/>
          <w:sz w:val="27"/>
          <w:szCs w:val="27"/>
          <w:bdr w:val="none" w:sz="0" w:space="0" w:color="auto" w:frame="1"/>
          <w:lang w:eastAsia="ru-RU"/>
        </w:rPr>
        <w:t>Для Вас, родители!</w:t>
      </w:r>
    </w:p>
    <w:p w:rsidR="00855427" w:rsidRPr="00855427" w:rsidRDefault="00855427" w:rsidP="0085542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855427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    </w:t>
      </w:r>
      <w:r w:rsidRPr="00855427">
        <w:rPr>
          <w:rFonts w:ascii="inherit" w:eastAsia="Times New Roman" w:hAnsi="inherit" w:cs="Arial"/>
          <w:color w:val="339966"/>
          <w:sz w:val="24"/>
          <w:szCs w:val="24"/>
          <w:bdr w:val="none" w:sz="0" w:space="0" w:color="auto" w:frame="1"/>
          <w:lang w:eastAsia="ru-RU"/>
        </w:rPr>
        <w:t>Чтобы избежать несчастного случая, связанного с летними опасностями, ознакомьтесь со следующими памятками:</w:t>
      </w:r>
    </w:p>
    <w:p w:rsidR="00DC335F" w:rsidRDefault="00DC335F"/>
    <w:sectPr w:rsidR="00DC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A2"/>
    <w:rsid w:val="00855427"/>
    <w:rsid w:val="008B2C86"/>
    <w:rsid w:val="00B17E3B"/>
    <w:rsid w:val="00DC335F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5C4E1F"/>
  <w15:chartTrackingRefBased/>
  <w15:docId w15:val="{80C7AC05-D144-4149-9A16-E5A30684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0879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mbdouds6.org.ru/wp-content/uploads/2015/01/vodoem.jpe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mbdouds6.org.ru/wp-content/uploads/2015/01/okna3.png" TargetMode="External"/><Relationship Id="rId7" Type="http://schemas.openxmlformats.org/officeDocument/2006/relationships/hyperlink" Target="http://mbdouds6.org.ru/wp-content/uploads/2015/01/esli-poteryali-rebenka-825x1024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mbdouds6.org.ru/wp-content/uploads/2015/01/dad7f3852dd0ae0e30e7308e056954d279.jpg" TargetMode="External"/><Relationship Id="rId25" Type="http://schemas.openxmlformats.org/officeDocument/2006/relationships/hyperlink" Target="http://mbdouds6.org.ru/wp-content/uploads/2015/01/solnechnyj_i_teplovoj_udar-1.jp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mbdouds6.org.ru/wp-content/uploads/2015/01/ojog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mbdouds6.org.ru/wp-content/uploads/2015/01/0010.jpg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hyperlink" Target="http://mbdouds6.org.ru/wp-content/uploads/2015/01/31_05_2019_1-1.png" TargetMode="External"/><Relationship Id="rId15" Type="http://schemas.openxmlformats.org/officeDocument/2006/relationships/hyperlink" Target="http://mbdouds6.org.ru/wp-content/uploads/2015/01/c96120696997fc5d1d8e818fd91a2754.jpg" TargetMode="External"/><Relationship Id="rId23" Type="http://schemas.openxmlformats.org/officeDocument/2006/relationships/hyperlink" Target="http://mbdouds6.org.ru/wp-content/uploads/2015/01/24072020_____.jpg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hyperlink" Target="http://mbdouds6.org.ru/wp-content/uploads/2015/01/2-1.jpg" TargetMode="External"/><Relationship Id="rId31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hyperlink" Target="http://mbdouds6.org.ru/wp-content/uploads/2015/01/PBigry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hyperlink" Target="http://mbdouds6.org.ru/wp-content/uploads/2015/01/image-1.jpg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3</cp:revision>
  <dcterms:created xsi:type="dcterms:W3CDTF">2022-06-17T06:05:00Z</dcterms:created>
  <dcterms:modified xsi:type="dcterms:W3CDTF">2022-06-17T06:11:00Z</dcterms:modified>
</cp:coreProperties>
</file>